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Default="004835A0" w:rsidP="004835A0">
      <w:pPr>
        <w:jc w:val="center"/>
        <w:rPr>
          <w:b/>
        </w:rPr>
      </w:pPr>
      <w:bookmarkStart w:id="0" w:name="_GoBack"/>
      <w:bookmarkEnd w:id="0"/>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4835A0" w:rsidRDefault="001365CE" w:rsidP="004835A0">
      <w:pPr>
        <w:jc w:val="center"/>
        <w:rPr>
          <w:rFonts w:ascii="Arial" w:hAnsi="Arial" w:cs="Arial"/>
          <w:b/>
          <w:bCs/>
          <w:sz w:val="20"/>
        </w:rPr>
      </w:pPr>
      <w:r w:rsidRPr="00F33F26">
        <w:rPr>
          <w:rFonts w:ascii="Arial" w:hAnsi="Arial" w:cs="Arial"/>
          <w:b/>
          <w:bCs/>
          <w:sz w:val="20"/>
        </w:rPr>
        <w:t>Cenu aptaujas</w:t>
      </w:r>
    </w:p>
    <w:p w:rsidR="004835A0" w:rsidRPr="004835A0" w:rsidRDefault="004835A0" w:rsidP="004835A0">
      <w:pPr>
        <w:rPr>
          <w:rFonts w:ascii="Arial" w:hAnsi="Arial" w:cs="Arial"/>
          <w:b/>
          <w:bCs/>
          <w:sz w:val="20"/>
        </w:rPr>
      </w:pPr>
    </w:p>
    <w:p w:rsidR="004835A0" w:rsidRPr="004835A0" w:rsidRDefault="004835A0" w:rsidP="00AF0C35">
      <w:pPr>
        <w:jc w:val="center"/>
        <w:rPr>
          <w:rFonts w:ascii="Arial" w:hAnsi="Arial" w:cs="Arial"/>
          <w:b/>
          <w:bCs/>
        </w:rPr>
      </w:pPr>
      <w:r w:rsidRPr="004835A0">
        <w:rPr>
          <w:rFonts w:ascii="Arial" w:hAnsi="Arial" w:cs="Arial"/>
          <w:b/>
          <w:bCs/>
          <w:iCs/>
        </w:rPr>
        <w:t>„</w:t>
      </w:r>
      <w:r w:rsidR="00AF0C35">
        <w:rPr>
          <w:rFonts w:ascii="Arial" w:hAnsi="Arial" w:cs="Arial"/>
          <w:b/>
          <w:bCs/>
        </w:rPr>
        <w:t>Celtniecības materiālu iegāde</w:t>
      </w:r>
      <w:r w:rsidRPr="004835A0">
        <w:rPr>
          <w:rFonts w:ascii="Arial" w:hAnsi="Arial" w:cs="Arial"/>
          <w:b/>
          <w:bCs/>
        </w:rPr>
        <w:t>”</w:t>
      </w:r>
    </w:p>
    <w:p w:rsidR="004835A0" w:rsidRPr="004835A0" w:rsidRDefault="003111DD" w:rsidP="004835A0">
      <w:pPr>
        <w:jc w:val="center"/>
        <w:rPr>
          <w:rFonts w:ascii="Arial" w:hAnsi="Arial" w:cs="Arial"/>
          <w:b/>
          <w:bCs/>
          <w:iCs/>
          <w:sz w:val="22"/>
          <w:szCs w:val="22"/>
        </w:rPr>
      </w:pPr>
      <w:r w:rsidRPr="004835A0">
        <w:rPr>
          <w:rFonts w:ascii="Arial" w:hAnsi="Arial" w:cs="Arial"/>
          <w:b/>
          <w:bCs/>
          <w:iCs/>
          <w:sz w:val="20"/>
        </w:rPr>
        <w:t xml:space="preserve"> </w:t>
      </w:r>
      <w:r w:rsidR="004835A0" w:rsidRPr="004835A0">
        <w:rPr>
          <w:rFonts w:ascii="Arial" w:hAnsi="Arial" w:cs="Arial"/>
          <w:b/>
          <w:bCs/>
          <w:iCs/>
          <w:sz w:val="20"/>
        </w:rPr>
        <w:t xml:space="preserve">(identifikācijas </w:t>
      </w:r>
      <w:r w:rsidR="004835A0" w:rsidRPr="001365CE">
        <w:rPr>
          <w:rFonts w:ascii="Arial" w:hAnsi="Arial" w:cs="Arial"/>
          <w:b/>
          <w:sz w:val="22"/>
          <w:szCs w:val="22"/>
        </w:rPr>
        <w:t>Nr.</w:t>
      </w:r>
      <w:r w:rsidR="00FA1D93">
        <w:rPr>
          <w:rFonts w:ascii="Arial" w:hAnsi="Arial" w:cs="Arial"/>
          <w:b/>
          <w:sz w:val="22"/>
          <w:szCs w:val="22"/>
        </w:rPr>
        <w:t>DŪ-2015</w:t>
      </w:r>
      <w:r w:rsidR="00D07D24" w:rsidRPr="00D07D24">
        <w:rPr>
          <w:rFonts w:ascii="Arial" w:hAnsi="Arial" w:cs="Arial"/>
          <w:b/>
          <w:sz w:val="22"/>
          <w:szCs w:val="22"/>
        </w:rPr>
        <w:t>/</w:t>
      </w:r>
      <w:r w:rsidR="00AF0C35">
        <w:rPr>
          <w:rFonts w:ascii="Arial" w:hAnsi="Arial" w:cs="Arial"/>
          <w:b/>
          <w:sz w:val="22"/>
          <w:szCs w:val="22"/>
        </w:rPr>
        <w:t>4</w:t>
      </w:r>
      <w:r w:rsidR="004835A0" w:rsidRPr="00F33F26">
        <w:rPr>
          <w:rFonts w:ascii="Arial" w:hAnsi="Arial" w:cs="Arial"/>
          <w:b/>
          <w:sz w:val="22"/>
          <w:szCs w:val="22"/>
        </w:rPr>
        <w:t>)</w:t>
      </w:r>
    </w:p>
    <w:p w:rsidR="004835A0" w:rsidRPr="004835A0" w:rsidRDefault="004835A0" w:rsidP="004835A0">
      <w:pPr>
        <w:jc w:val="center"/>
        <w:rPr>
          <w:rFonts w:ascii="Arial" w:hAnsi="Arial" w:cs="Arial"/>
          <w:b/>
          <w:bCs/>
          <w:sz w:val="20"/>
        </w:rPr>
      </w:pPr>
    </w:p>
    <w:p w:rsidR="004835A0" w:rsidRPr="004835A0" w:rsidRDefault="004835A0" w:rsidP="004835A0">
      <w:pPr>
        <w:jc w:val="center"/>
        <w:rPr>
          <w:rFonts w:ascii="Arial" w:hAnsi="Arial" w:cs="Arial"/>
          <w:b/>
          <w:bCs/>
          <w:sz w:val="20"/>
        </w:rPr>
      </w:pPr>
      <w:smartTag w:uri="schemas-tilde-lv/tildestengine" w:element="veidnes">
        <w:smartTagPr>
          <w:attr w:name="id" w:val="-1"/>
          <w:attr w:name="baseform" w:val="nolikums"/>
          <w:attr w:name="text" w:val="NOLIKUMS&#10;"/>
        </w:smartTagPr>
        <w:r w:rsidRPr="004835A0">
          <w:rPr>
            <w:rFonts w:ascii="Arial" w:hAnsi="Arial" w:cs="Arial"/>
            <w:b/>
            <w:bCs/>
            <w:sz w:val="20"/>
          </w:rPr>
          <w:t>NOLIKUMS</w:t>
        </w:r>
      </w:smartTag>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115744" w:rsidRDefault="00115744" w:rsidP="004835A0">
      <w:pPr>
        <w:jc w:val="center"/>
        <w:rPr>
          <w:b/>
        </w:rPr>
      </w:pPr>
    </w:p>
    <w:p w:rsidR="00115744" w:rsidRDefault="00115744" w:rsidP="004835A0">
      <w:pPr>
        <w:jc w:val="center"/>
        <w:rPr>
          <w:b/>
        </w:rPr>
      </w:pPr>
    </w:p>
    <w:p w:rsidR="00115744" w:rsidRDefault="00115744" w:rsidP="004835A0">
      <w:pPr>
        <w:jc w:val="center"/>
        <w:rPr>
          <w:b/>
        </w:rPr>
      </w:pPr>
    </w:p>
    <w:p w:rsidR="00115744" w:rsidRDefault="00115744" w:rsidP="004835A0">
      <w:pPr>
        <w:jc w:val="center"/>
        <w:rPr>
          <w:b/>
        </w:rPr>
      </w:pPr>
    </w:p>
    <w:p w:rsidR="00115744" w:rsidRDefault="00115744" w:rsidP="004835A0">
      <w:pPr>
        <w:jc w:val="center"/>
        <w:rPr>
          <w:b/>
        </w:rPr>
      </w:pPr>
    </w:p>
    <w:p w:rsidR="00115744" w:rsidRDefault="00115744"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AF0C35" w:rsidRDefault="00AF0C35"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6E70D7" w:rsidRPr="006E70D7" w:rsidRDefault="006E70D7" w:rsidP="006E70D7">
      <w:pPr>
        <w:widowControl w:val="0"/>
        <w:ind w:left="360"/>
        <w:jc w:val="both"/>
        <w:rPr>
          <w:b/>
          <w:sz w:val="22"/>
          <w:szCs w:val="22"/>
        </w:rPr>
      </w:pPr>
    </w:p>
    <w:p w:rsidR="004835A0" w:rsidRDefault="004835A0" w:rsidP="004835A0">
      <w:pPr>
        <w:widowControl w:val="0"/>
        <w:numPr>
          <w:ilvl w:val="0"/>
          <w:numId w:val="2"/>
        </w:numPr>
        <w:jc w:val="both"/>
        <w:rPr>
          <w:b/>
          <w:sz w:val="22"/>
          <w:szCs w:val="22"/>
        </w:rPr>
      </w:pPr>
      <w:r w:rsidRPr="008746C7">
        <w:rPr>
          <w:b/>
          <w:snapToGrid w:val="0"/>
          <w:sz w:val="22"/>
          <w:szCs w:val="22"/>
        </w:rPr>
        <w:t xml:space="preserve">Pasūtītājs </w:t>
      </w:r>
      <w:r w:rsidRPr="008746C7">
        <w:rPr>
          <w:snapToGrid w:val="0"/>
          <w:sz w:val="22"/>
          <w:szCs w:val="22"/>
        </w:rPr>
        <w:t>–</w:t>
      </w:r>
      <w:r w:rsidR="006267CD">
        <w:rPr>
          <w:snapToGrid w:val="0"/>
          <w:sz w:val="22"/>
          <w:szCs w:val="22"/>
        </w:rPr>
        <w:t xml:space="preserve"> </w:t>
      </w:r>
      <w:r>
        <w:rPr>
          <w:sz w:val="22"/>
          <w:szCs w:val="22"/>
        </w:rPr>
        <w:t>sabiedrība ar ierobežotu atbildību „Daugavpils ūdens”, reģistrācijas  Nr.41503002432</w:t>
      </w:r>
      <w:r w:rsidRPr="008746C7">
        <w:rPr>
          <w:sz w:val="22"/>
          <w:szCs w:val="22"/>
        </w:rPr>
        <w:t xml:space="preserve">, </w:t>
      </w:r>
      <w:r>
        <w:rPr>
          <w:sz w:val="22"/>
          <w:szCs w:val="22"/>
        </w:rPr>
        <w:t>Ūdensvada</w:t>
      </w:r>
      <w:r w:rsidRPr="008746C7">
        <w:rPr>
          <w:sz w:val="22"/>
          <w:szCs w:val="22"/>
        </w:rPr>
        <w:t xml:space="preserve"> iela </w:t>
      </w:r>
      <w:r>
        <w:rPr>
          <w:sz w:val="22"/>
          <w:szCs w:val="22"/>
        </w:rPr>
        <w:t>3</w:t>
      </w:r>
      <w:r w:rsidRPr="008746C7">
        <w:rPr>
          <w:sz w:val="22"/>
          <w:szCs w:val="22"/>
        </w:rPr>
        <w:t xml:space="preserve">, </w:t>
      </w:r>
      <w:r>
        <w:rPr>
          <w:sz w:val="22"/>
          <w:szCs w:val="22"/>
        </w:rPr>
        <w:t>Daugavpils, LV-5401</w:t>
      </w:r>
      <w:r w:rsidRPr="004835A0">
        <w:rPr>
          <w:sz w:val="22"/>
          <w:szCs w:val="22"/>
        </w:rPr>
        <w:t>.</w:t>
      </w:r>
    </w:p>
    <w:p w:rsidR="004835A0" w:rsidRPr="00F84C0C" w:rsidRDefault="004835A0" w:rsidP="004835A0">
      <w:pPr>
        <w:widowControl w:val="0"/>
        <w:numPr>
          <w:ilvl w:val="0"/>
          <w:numId w:val="2"/>
        </w:numPr>
        <w:jc w:val="both"/>
        <w:rPr>
          <w:b/>
          <w:sz w:val="22"/>
          <w:szCs w:val="22"/>
        </w:rPr>
      </w:pPr>
      <w:r w:rsidRPr="00F84C0C">
        <w:rPr>
          <w:b/>
          <w:sz w:val="22"/>
          <w:szCs w:val="22"/>
        </w:rPr>
        <w:t>Kontaktpersona</w:t>
      </w:r>
      <w:r w:rsidRPr="00F84C0C">
        <w:rPr>
          <w:sz w:val="22"/>
          <w:szCs w:val="22"/>
        </w:rPr>
        <w:t xml:space="preserve"> – iepirkumu komi</w:t>
      </w:r>
      <w:r w:rsidR="006267CD">
        <w:rPr>
          <w:sz w:val="22"/>
          <w:szCs w:val="22"/>
        </w:rPr>
        <w:t>sijas sekretāre Daina Strode</w:t>
      </w:r>
      <w:r w:rsidRPr="00F84C0C">
        <w:rPr>
          <w:sz w:val="22"/>
          <w:szCs w:val="22"/>
        </w:rPr>
        <w:t xml:space="preserve">, tālrunis </w:t>
      </w:r>
      <w:r w:rsidR="000D7F21">
        <w:rPr>
          <w:sz w:val="22"/>
          <w:szCs w:val="22"/>
        </w:rPr>
        <w:t>65444607</w:t>
      </w:r>
      <w:r w:rsidRPr="00F84C0C">
        <w:rPr>
          <w:sz w:val="22"/>
          <w:szCs w:val="22"/>
        </w:rPr>
        <w:t xml:space="preserve">, fakss </w:t>
      </w:r>
      <w:r w:rsidR="00B75798" w:rsidRPr="00F84C0C">
        <w:rPr>
          <w:sz w:val="22"/>
          <w:szCs w:val="22"/>
        </w:rPr>
        <w:t>65425547.</w:t>
      </w:r>
    </w:p>
    <w:p w:rsidR="00AA1015" w:rsidRDefault="004835A0" w:rsidP="0013739E">
      <w:pPr>
        <w:widowControl w:val="0"/>
        <w:numPr>
          <w:ilvl w:val="0"/>
          <w:numId w:val="2"/>
        </w:numPr>
        <w:jc w:val="both"/>
        <w:rPr>
          <w:sz w:val="22"/>
          <w:szCs w:val="22"/>
        </w:rPr>
      </w:pPr>
      <w:r w:rsidRPr="008746C7">
        <w:rPr>
          <w:b/>
          <w:iCs/>
          <w:sz w:val="22"/>
          <w:szCs w:val="22"/>
        </w:rPr>
        <w:t>Iepirkuma priekšmets</w:t>
      </w:r>
      <w:r w:rsidRPr="008746C7">
        <w:rPr>
          <w:iCs/>
          <w:sz w:val="22"/>
          <w:szCs w:val="22"/>
        </w:rPr>
        <w:t>:</w:t>
      </w:r>
      <w:r w:rsidR="00E25125">
        <w:rPr>
          <w:iCs/>
          <w:sz w:val="22"/>
          <w:szCs w:val="22"/>
        </w:rPr>
        <w:t xml:space="preserve"> </w:t>
      </w:r>
      <w:r w:rsidR="00315028">
        <w:rPr>
          <w:iCs/>
          <w:sz w:val="22"/>
          <w:szCs w:val="22"/>
        </w:rPr>
        <w:t>celtniecības materiālu</w:t>
      </w:r>
      <w:r w:rsidR="008864E7">
        <w:rPr>
          <w:sz w:val="22"/>
          <w:szCs w:val="22"/>
        </w:rPr>
        <w:t xml:space="preserve"> </w:t>
      </w:r>
      <w:r w:rsidR="0053102F" w:rsidRPr="000F1062">
        <w:rPr>
          <w:sz w:val="22"/>
          <w:szCs w:val="22"/>
        </w:rPr>
        <w:t>(turpmāk – prece</w:t>
      </w:r>
      <w:r w:rsidR="0053102F">
        <w:rPr>
          <w:sz w:val="22"/>
          <w:szCs w:val="22"/>
        </w:rPr>
        <w:t>, preces</w:t>
      </w:r>
      <w:r w:rsidR="0053102F" w:rsidRPr="000F1062">
        <w:rPr>
          <w:sz w:val="22"/>
          <w:szCs w:val="22"/>
        </w:rPr>
        <w:t>)</w:t>
      </w:r>
      <w:r w:rsidR="0053102F">
        <w:rPr>
          <w:sz w:val="22"/>
          <w:szCs w:val="22"/>
        </w:rPr>
        <w:t xml:space="preserve"> </w:t>
      </w:r>
      <w:r w:rsidR="00AA1015">
        <w:rPr>
          <w:sz w:val="22"/>
          <w:szCs w:val="22"/>
        </w:rPr>
        <w:t>iegāde.</w:t>
      </w:r>
    </w:p>
    <w:p w:rsidR="00AA1015" w:rsidRDefault="00AA1015" w:rsidP="00AA1015">
      <w:pPr>
        <w:pStyle w:val="ListParagraph"/>
        <w:widowControl w:val="0"/>
        <w:numPr>
          <w:ilvl w:val="1"/>
          <w:numId w:val="2"/>
        </w:numPr>
        <w:jc w:val="both"/>
        <w:rPr>
          <w:sz w:val="22"/>
          <w:szCs w:val="22"/>
        </w:rPr>
      </w:pPr>
      <w:r>
        <w:rPr>
          <w:sz w:val="22"/>
          <w:szCs w:val="22"/>
        </w:rPr>
        <w:t xml:space="preserve">Iepirkuma priekšmets </w:t>
      </w:r>
      <w:r w:rsidRPr="00AA1015">
        <w:rPr>
          <w:b/>
          <w:sz w:val="22"/>
          <w:szCs w:val="22"/>
        </w:rPr>
        <w:t>ir sadalīts šādās daļās</w:t>
      </w:r>
      <w:r>
        <w:rPr>
          <w:sz w:val="22"/>
          <w:szCs w:val="22"/>
        </w:rPr>
        <w:t>:</w:t>
      </w:r>
    </w:p>
    <w:p w:rsidR="00AA1015" w:rsidRDefault="00174551" w:rsidP="00AA1015">
      <w:pPr>
        <w:pStyle w:val="ListParagraph"/>
        <w:widowControl w:val="0"/>
        <w:numPr>
          <w:ilvl w:val="2"/>
          <w:numId w:val="2"/>
        </w:numPr>
        <w:jc w:val="both"/>
        <w:rPr>
          <w:sz w:val="22"/>
          <w:szCs w:val="22"/>
        </w:rPr>
      </w:pPr>
      <w:r>
        <w:rPr>
          <w:sz w:val="22"/>
          <w:szCs w:val="22"/>
        </w:rPr>
        <w:t xml:space="preserve"> A daļa: “Celtniecības materiāli”</w:t>
      </w:r>
    </w:p>
    <w:p w:rsidR="00AA1015" w:rsidRDefault="00174551" w:rsidP="00AA1015">
      <w:pPr>
        <w:pStyle w:val="ListParagraph"/>
        <w:widowControl w:val="0"/>
        <w:numPr>
          <w:ilvl w:val="2"/>
          <w:numId w:val="2"/>
        </w:numPr>
        <w:jc w:val="both"/>
        <w:rPr>
          <w:sz w:val="22"/>
          <w:szCs w:val="22"/>
        </w:rPr>
      </w:pPr>
      <w:r>
        <w:rPr>
          <w:sz w:val="22"/>
          <w:szCs w:val="22"/>
        </w:rPr>
        <w:t>B daļa: “Celtniecības materiāli: lakas un krāsas”</w:t>
      </w:r>
    </w:p>
    <w:p w:rsidR="000F1062" w:rsidRPr="000F1062" w:rsidRDefault="009124B9" w:rsidP="000F1062">
      <w:pPr>
        <w:pStyle w:val="ListParagraph"/>
        <w:widowControl w:val="0"/>
        <w:numPr>
          <w:ilvl w:val="1"/>
          <w:numId w:val="2"/>
        </w:numPr>
        <w:jc w:val="both"/>
        <w:rPr>
          <w:sz w:val="22"/>
          <w:szCs w:val="22"/>
        </w:rPr>
      </w:pPr>
      <w:r>
        <w:rPr>
          <w:sz w:val="22"/>
          <w:szCs w:val="22"/>
        </w:rPr>
        <w:t>Celtniecības materiālu iegāde veicama saskaņā ar attiecīgajā iepirkumu daļā</w:t>
      </w:r>
      <w:r w:rsidR="000F1062" w:rsidRPr="000F1062">
        <w:rPr>
          <w:sz w:val="22"/>
          <w:szCs w:val="22"/>
        </w:rPr>
        <w:t xml:space="preserve"> norādīt</w:t>
      </w:r>
      <w:r>
        <w:rPr>
          <w:sz w:val="22"/>
          <w:szCs w:val="22"/>
        </w:rPr>
        <w:t>o</w:t>
      </w:r>
      <w:r w:rsidR="000F1062" w:rsidRPr="000F1062">
        <w:rPr>
          <w:sz w:val="22"/>
          <w:szCs w:val="22"/>
        </w:rPr>
        <w:t xml:space="preserve"> </w:t>
      </w:r>
      <w:r>
        <w:rPr>
          <w:sz w:val="22"/>
          <w:szCs w:val="22"/>
        </w:rPr>
        <w:t>iepirkuma priekšmetu</w:t>
      </w:r>
      <w:r w:rsidR="0053102F">
        <w:rPr>
          <w:sz w:val="22"/>
          <w:szCs w:val="22"/>
        </w:rPr>
        <w:t xml:space="preserve"> </w:t>
      </w:r>
      <w:r w:rsidR="00B850F1" w:rsidRPr="0053102F">
        <w:rPr>
          <w:b/>
          <w:sz w:val="22"/>
          <w:szCs w:val="22"/>
        </w:rPr>
        <w:t>(</w:t>
      </w:r>
      <w:r w:rsidR="0053102F" w:rsidRPr="0053102F">
        <w:rPr>
          <w:b/>
          <w:sz w:val="22"/>
          <w:szCs w:val="22"/>
        </w:rPr>
        <w:t>3.</w:t>
      </w:r>
      <w:r w:rsidR="00B850F1" w:rsidRPr="0053102F">
        <w:rPr>
          <w:b/>
          <w:sz w:val="22"/>
          <w:szCs w:val="22"/>
        </w:rPr>
        <w:t>1.</w:t>
      </w:r>
      <w:r w:rsidR="0053102F" w:rsidRPr="0053102F">
        <w:rPr>
          <w:b/>
          <w:sz w:val="22"/>
          <w:szCs w:val="22"/>
        </w:rPr>
        <w:t>punkts</w:t>
      </w:r>
      <w:r w:rsidR="00B850F1" w:rsidRPr="0053102F">
        <w:rPr>
          <w:b/>
          <w:sz w:val="22"/>
          <w:szCs w:val="22"/>
        </w:rPr>
        <w:t>)</w:t>
      </w:r>
      <w:r w:rsidR="00B850F1" w:rsidRPr="000F1062">
        <w:rPr>
          <w:sz w:val="22"/>
          <w:szCs w:val="22"/>
        </w:rPr>
        <w:t xml:space="preserve"> un vispārīgās vienošanās prasībām</w:t>
      </w:r>
      <w:r w:rsidR="0053102F">
        <w:rPr>
          <w:sz w:val="22"/>
          <w:szCs w:val="22"/>
        </w:rPr>
        <w:t xml:space="preserve"> </w:t>
      </w:r>
      <w:r w:rsidR="0053102F" w:rsidRPr="0053102F">
        <w:rPr>
          <w:b/>
          <w:sz w:val="22"/>
          <w:szCs w:val="22"/>
        </w:rPr>
        <w:t>(6.pielikums)</w:t>
      </w:r>
      <w:r w:rsidR="00B850F1" w:rsidRPr="000F1062">
        <w:rPr>
          <w:sz w:val="22"/>
          <w:szCs w:val="22"/>
        </w:rPr>
        <w:t>.</w:t>
      </w:r>
      <w:r w:rsidR="00B850F1" w:rsidRPr="000F1062">
        <w:rPr>
          <w:rFonts w:ascii="Calibri" w:eastAsia="Calibri" w:hAnsi="Calibri"/>
          <w:sz w:val="22"/>
          <w:szCs w:val="22"/>
        </w:rPr>
        <w:t xml:space="preserve"> </w:t>
      </w:r>
    </w:p>
    <w:p w:rsidR="004835A0" w:rsidRDefault="0053102F" w:rsidP="000F1062">
      <w:pPr>
        <w:pStyle w:val="ListParagraph"/>
        <w:widowControl w:val="0"/>
        <w:numPr>
          <w:ilvl w:val="1"/>
          <w:numId w:val="2"/>
        </w:numPr>
        <w:jc w:val="both"/>
        <w:rPr>
          <w:sz w:val="22"/>
          <w:szCs w:val="22"/>
        </w:rPr>
      </w:pPr>
      <w:r w:rsidRPr="008F18DE">
        <w:rPr>
          <w:sz w:val="22"/>
          <w:szCs w:val="22"/>
        </w:rPr>
        <w:t xml:space="preserve">Vienošanās darbības laikā Pasūtītājs ir tiesīgs </w:t>
      </w:r>
      <w:r>
        <w:rPr>
          <w:sz w:val="22"/>
          <w:szCs w:val="22"/>
        </w:rPr>
        <w:t>iegādāties jebkuras p</w:t>
      </w:r>
      <w:r w:rsidRPr="00904386">
        <w:rPr>
          <w:sz w:val="22"/>
          <w:szCs w:val="22"/>
        </w:rPr>
        <w:t xml:space="preserve">reces, kas ir Izpildītāju mazumtirdzniecības vietu sortimentā, kamēr saskaņā ar </w:t>
      </w:r>
      <w:r w:rsidRPr="00904386">
        <w:rPr>
          <w:rFonts w:eastAsia="Calibri"/>
          <w:sz w:val="22"/>
          <w:szCs w:val="22"/>
          <w:lang w:eastAsia="en-US"/>
        </w:rPr>
        <w:t>Vie</w:t>
      </w:r>
      <w:r w:rsidRPr="00B7411A">
        <w:rPr>
          <w:rFonts w:eastAsia="Calibri"/>
          <w:sz w:val="22"/>
          <w:szCs w:val="22"/>
          <w:lang w:eastAsia="en-US"/>
        </w:rPr>
        <w:t>nošanās</w:t>
      </w:r>
      <w:r w:rsidRPr="008F18DE">
        <w:rPr>
          <w:sz w:val="22"/>
          <w:szCs w:val="22"/>
        </w:rPr>
        <w:t xml:space="preserve"> pasūtīto Preču piegāžu kopējā vērtība (cena) nesasniedza kopējo</w:t>
      </w:r>
      <w:r w:rsidRPr="00B7411A">
        <w:rPr>
          <w:rFonts w:eastAsia="Calibri"/>
          <w:sz w:val="22"/>
          <w:szCs w:val="22"/>
          <w:lang w:eastAsia="en-US"/>
        </w:rPr>
        <w:t xml:space="preserve"> Vienošanās</w:t>
      </w:r>
      <w:r w:rsidRPr="008F18DE">
        <w:rPr>
          <w:sz w:val="22"/>
          <w:szCs w:val="22"/>
        </w:rPr>
        <w:t xml:space="preserve"> cenu</w:t>
      </w:r>
      <w:r w:rsidR="006A3F82" w:rsidRPr="000F1062">
        <w:rPr>
          <w:sz w:val="22"/>
          <w:szCs w:val="22"/>
        </w:rPr>
        <w:t>.</w:t>
      </w:r>
    </w:p>
    <w:p w:rsidR="000F1062" w:rsidRDefault="000F1062" w:rsidP="000F1062">
      <w:pPr>
        <w:pStyle w:val="ListParagraph"/>
        <w:widowControl w:val="0"/>
        <w:numPr>
          <w:ilvl w:val="1"/>
          <w:numId w:val="2"/>
        </w:numPr>
        <w:jc w:val="both"/>
        <w:rPr>
          <w:sz w:val="22"/>
          <w:szCs w:val="22"/>
        </w:rPr>
      </w:pPr>
      <w:r>
        <w:rPr>
          <w:sz w:val="22"/>
          <w:szCs w:val="22"/>
        </w:rPr>
        <w:t>Pretendents ir tiesīgs iesniegt pie</w:t>
      </w:r>
      <w:r w:rsidR="009124B9">
        <w:rPr>
          <w:sz w:val="22"/>
          <w:szCs w:val="22"/>
        </w:rPr>
        <w:t>dāvājumu par vienu vai visām</w:t>
      </w:r>
      <w:r>
        <w:rPr>
          <w:sz w:val="22"/>
          <w:szCs w:val="22"/>
        </w:rPr>
        <w:t xml:space="preserve"> iepirkuma daļām.</w:t>
      </w:r>
    </w:p>
    <w:p w:rsidR="000F1062" w:rsidRPr="000F1062" w:rsidRDefault="000F1062" w:rsidP="000F1062">
      <w:pPr>
        <w:pStyle w:val="ListParagraph"/>
        <w:widowControl w:val="0"/>
        <w:numPr>
          <w:ilvl w:val="1"/>
          <w:numId w:val="2"/>
        </w:numPr>
        <w:jc w:val="both"/>
        <w:rPr>
          <w:sz w:val="22"/>
          <w:szCs w:val="22"/>
        </w:rPr>
      </w:pPr>
      <w:r>
        <w:rPr>
          <w:sz w:val="22"/>
          <w:szCs w:val="22"/>
        </w:rPr>
        <w:t>Pretendents nav tiesīgs iesniegt piedāvājumu variantus.</w:t>
      </w:r>
    </w:p>
    <w:p w:rsidR="004835A0" w:rsidRPr="001365CE" w:rsidRDefault="004835A0" w:rsidP="004835A0">
      <w:pPr>
        <w:widowControl w:val="0"/>
        <w:numPr>
          <w:ilvl w:val="0"/>
          <w:numId w:val="2"/>
        </w:numPr>
        <w:jc w:val="both"/>
        <w:rPr>
          <w:b/>
          <w:bCs/>
          <w:snapToGrid w:val="0"/>
          <w:sz w:val="22"/>
          <w:szCs w:val="22"/>
        </w:rPr>
      </w:pPr>
      <w:r w:rsidRPr="008746C7">
        <w:rPr>
          <w:b/>
          <w:snapToGrid w:val="0"/>
          <w:sz w:val="22"/>
          <w:szCs w:val="22"/>
        </w:rPr>
        <w:t>Iepirkuma identifikācijas Nr.</w:t>
      </w:r>
      <w:r w:rsidR="006267CD">
        <w:rPr>
          <w:b/>
          <w:sz w:val="22"/>
          <w:szCs w:val="22"/>
        </w:rPr>
        <w:t>DŪ-2015</w:t>
      </w:r>
      <w:r w:rsidR="001365CE" w:rsidRPr="00E25125">
        <w:rPr>
          <w:b/>
          <w:sz w:val="22"/>
          <w:szCs w:val="22"/>
        </w:rPr>
        <w:t>/</w:t>
      </w:r>
      <w:r w:rsidR="008864E7">
        <w:rPr>
          <w:b/>
          <w:sz w:val="22"/>
          <w:szCs w:val="22"/>
        </w:rPr>
        <w:t>4</w:t>
      </w:r>
    </w:p>
    <w:p w:rsidR="004835A0" w:rsidRPr="00244B7C" w:rsidRDefault="004835A0" w:rsidP="004835A0">
      <w:pPr>
        <w:widowControl w:val="0"/>
        <w:numPr>
          <w:ilvl w:val="0"/>
          <w:numId w:val="2"/>
        </w:numPr>
        <w:jc w:val="both"/>
        <w:rPr>
          <w:bCs/>
          <w:snapToGrid w:val="0"/>
          <w:sz w:val="22"/>
          <w:szCs w:val="22"/>
        </w:rPr>
      </w:pPr>
      <w:r w:rsidRPr="008746C7">
        <w:rPr>
          <w:b/>
          <w:snapToGrid w:val="0"/>
          <w:sz w:val="22"/>
          <w:szCs w:val="22"/>
        </w:rPr>
        <w:t>Informācija par iepirkumu:</w:t>
      </w:r>
    </w:p>
    <w:p w:rsidR="00126E66" w:rsidRPr="00344B4C" w:rsidRDefault="004835A0" w:rsidP="004D2812">
      <w:pPr>
        <w:widowControl w:val="0"/>
        <w:numPr>
          <w:ilvl w:val="1"/>
          <w:numId w:val="2"/>
        </w:numPr>
        <w:tabs>
          <w:tab w:val="clear" w:pos="716"/>
          <w:tab w:val="num" w:pos="851"/>
        </w:tabs>
        <w:ind w:left="993" w:hanging="633"/>
        <w:jc w:val="both"/>
        <w:rPr>
          <w:bCs/>
          <w:snapToGrid w:val="0"/>
          <w:sz w:val="22"/>
          <w:szCs w:val="22"/>
        </w:rPr>
      </w:pPr>
      <w:r w:rsidRPr="00344B4C">
        <w:rPr>
          <w:bCs/>
          <w:snapToGrid w:val="0"/>
          <w:sz w:val="22"/>
          <w:szCs w:val="22"/>
        </w:rPr>
        <w:t xml:space="preserve">Informāciju par iepirkumu pasūtītājs publicē savā mājas lapā internetā </w:t>
      </w:r>
      <w:hyperlink r:id="rId8" w:history="1">
        <w:r w:rsidR="00126E66" w:rsidRPr="00344B4C">
          <w:rPr>
            <w:rStyle w:val="Hyperlink"/>
            <w:bCs/>
            <w:snapToGrid w:val="0"/>
            <w:sz w:val="22"/>
            <w:szCs w:val="22"/>
          </w:rPr>
          <w:t>www.daugavpils.udens.lv</w:t>
        </w:r>
      </w:hyperlink>
      <w:r w:rsidR="00B75798" w:rsidRPr="00344B4C">
        <w:rPr>
          <w:bCs/>
          <w:snapToGrid w:val="0"/>
          <w:sz w:val="22"/>
          <w:szCs w:val="22"/>
        </w:rPr>
        <w:t xml:space="preserve"> – informatīvajā daļā, sadaļā “Iepirkumi”</w:t>
      </w:r>
      <w:r w:rsidR="00126E66" w:rsidRPr="00344B4C">
        <w:rPr>
          <w:bCs/>
          <w:snapToGrid w:val="0"/>
          <w:sz w:val="22"/>
          <w:szCs w:val="22"/>
        </w:rPr>
        <w:t xml:space="preserve">, kā arī Daugavpils pašvaldības mājas lapā internetā </w:t>
      </w:r>
      <w:r w:rsidR="00126E66" w:rsidRPr="00344B4C">
        <w:rPr>
          <w:bCs/>
          <w:snapToGrid w:val="0"/>
          <w:sz w:val="22"/>
          <w:szCs w:val="22"/>
          <w:u w:val="single"/>
        </w:rPr>
        <w:t>http://www.daugavpils.lv</w:t>
      </w:r>
    </w:p>
    <w:p w:rsidR="004835A0" w:rsidRPr="001F0A6B" w:rsidRDefault="004835A0" w:rsidP="004D2812">
      <w:pPr>
        <w:widowControl w:val="0"/>
        <w:numPr>
          <w:ilvl w:val="1"/>
          <w:numId w:val="2"/>
        </w:numPr>
        <w:tabs>
          <w:tab w:val="clear" w:pos="716"/>
          <w:tab w:val="num" w:pos="851"/>
        </w:tabs>
        <w:ind w:left="993" w:hanging="633"/>
        <w:jc w:val="both"/>
        <w:rPr>
          <w:bCs/>
          <w:snapToGrid w:val="0"/>
          <w:sz w:val="22"/>
          <w:szCs w:val="22"/>
        </w:rPr>
      </w:pPr>
      <w:r w:rsidRPr="00244B7C">
        <w:rPr>
          <w:sz w:val="22"/>
          <w:szCs w:val="22"/>
        </w:rPr>
        <w:t xml:space="preserve">Ieinteresēto piegādātāju pienākums ir pastāvīgi sekot </w:t>
      </w:r>
      <w:r w:rsidR="00126E66" w:rsidRPr="00244B7C">
        <w:rPr>
          <w:sz w:val="22"/>
          <w:szCs w:val="22"/>
        </w:rPr>
        <w:t xml:space="preserve">minētajās </w:t>
      </w:r>
      <w:r w:rsidRPr="00244B7C">
        <w:rPr>
          <w:sz w:val="22"/>
          <w:szCs w:val="22"/>
        </w:rPr>
        <w:t>mājas lapā</w:t>
      </w:r>
      <w:r w:rsidR="00126E66" w:rsidRPr="00244B7C">
        <w:rPr>
          <w:sz w:val="22"/>
          <w:szCs w:val="22"/>
        </w:rPr>
        <w:t>s</w:t>
      </w:r>
      <w:r w:rsidRPr="00244B7C">
        <w:rPr>
          <w:sz w:val="22"/>
          <w:szCs w:val="22"/>
        </w:rPr>
        <w:t xml:space="preserve"> publicētajai informācijai.</w:t>
      </w:r>
    </w:p>
    <w:p w:rsidR="002C3DFB" w:rsidRPr="00975710" w:rsidRDefault="002C3DFB" w:rsidP="004D2812">
      <w:pPr>
        <w:widowControl w:val="0"/>
        <w:numPr>
          <w:ilvl w:val="1"/>
          <w:numId w:val="2"/>
        </w:numPr>
        <w:tabs>
          <w:tab w:val="clear" w:pos="716"/>
          <w:tab w:val="num" w:pos="851"/>
        </w:tabs>
        <w:ind w:left="993" w:hanging="633"/>
        <w:jc w:val="both"/>
        <w:rPr>
          <w:bCs/>
          <w:snapToGrid w:val="0"/>
          <w:sz w:val="22"/>
          <w:szCs w:val="22"/>
        </w:rPr>
      </w:pPr>
      <w:r>
        <w:rPr>
          <w:sz w:val="22"/>
          <w:szCs w:val="22"/>
        </w:rPr>
        <w:t>Iesniegto</w:t>
      </w:r>
      <w:r w:rsidRPr="00975710">
        <w:rPr>
          <w:sz w:val="22"/>
          <w:szCs w:val="22"/>
        </w:rPr>
        <w:t xml:space="preserve"> </w:t>
      </w:r>
      <w:r>
        <w:rPr>
          <w:sz w:val="22"/>
          <w:szCs w:val="22"/>
        </w:rPr>
        <w:t>piedāvāju</w:t>
      </w:r>
      <w:r w:rsidR="004F4C14">
        <w:rPr>
          <w:sz w:val="22"/>
          <w:szCs w:val="22"/>
        </w:rPr>
        <w:t xml:space="preserve">mu atvēršana notiks </w:t>
      </w:r>
      <w:r w:rsidR="004F4C14" w:rsidRPr="00833733">
        <w:rPr>
          <w:sz w:val="22"/>
          <w:szCs w:val="22"/>
        </w:rPr>
        <w:t>2015</w:t>
      </w:r>
      <w:r w:rsidR="006E70D7" w:rsidRPr="00833733">
        <w:rPr>
          <w:sz w:val="22"/>
          <w:szCs w:val="22"/>
        </w:rPr>
        <w:t>.gada 6</w:t>
      </w:r>
      <w:r w:rsidR="00B9241F" w:rsidRPr="00833733">
        <w:rPr>
          <w:sz w:val="22"/>
          <w:szCs w:val="22"/>
        </w:rPr>
        <w:t>.febru</w:t>
      </w:r>
      <w:r w:rsidR="00B850F1" w:rsidRPr="00833733">
        <w:rPr>
          <w:sz w:val="22"/>
          <w:szCs w:val="22"/>
        </w:rPr>
        <w:t>ārī</w:t>
      </w:r>
      <w:r w:rsidR="00B9241F" w:rsidRPr="00833733">
        <w:rPr>
          <w:sz w:val="22"/>
          <w:szCs w:val="22"/>
        </w:rPr>
        <w:t xml:space="preserve"> plkst.10</w:t>
      </w:r>
      <w:r w:rsidRPr="00833733">
        <w:rPr>
          <w:sz w:val="22"/>
          <w:szCs w:val="22"/>
        </w:rPr>
        <w:t>:00,</w:t>
      </w:r>
      <w:r>
        <w:rPr>
          <w:sz w:val="22"/>
          <w:szCs w:val="22"/>
        </w:rPr>
        <w:t xml:space="preserve"> Ūdensvada ielā 3, Daugavpilī, SIA „Daugavpils ūdens” pārvaldes ēkas sanāksmju zālē. Iesniegto piedāvājumu atvēršana ir atklāta.</w:t>
      </w:r>
    </w:p>
    <w:p w:rsidR="004835A0" w:rsidRPr="008746C7" w:rsidRDefault="004835A0" w:rsidP="004D2812">
      <w:pPr>
        <w:pStyle w:val="Heading1"/>
        <w:numPr>
          <w:ilvl w:val="0"/>
          <w:numId w:val="2"/>
        </w:numPr>
        <w:tabs>
          <w:tab w:val="num" w:pos="851"/>
        </w:tabs>
        <w:spacing w:before="0" w:after="0"/>
        <w:ind w:left="993" w:hanging="633"/>
        <w:jc w:val="both"/>
        <w:rPr>
          <w:rFonts w:ascii="Times New Roman" w:hAnsi="Times New Roman" w:cs="Times New Roman"/>
          <w:sz w:val="22"/>
          <w:szCs w:val="22"/>
        </w:rPr>
      </w:pPr>
      <w:r w:rsidRPr="008746C7">
        <w:rPr>
          <w:rFonts w:ascii="Times New Roman" w:hAnsi="Times New Roman" w:cs="Times New Roman"/>
          <w:bCs w:val="0"/>
          <w:sz w:val="22"/>
          <w:szCs w:val="22"/>
        </w:rPr>
        <w:t>Piedāvājumi iesniedzami:</w:t>
      </w:r>
    </w:p>
    <w:p w:rsidR="004835A0" w:rsidRPr="00833733" w:rsidRDefault="004835A0" w:rsidP="004D2812">
      <w:pPr>
        <w:numPr>
          <w:ilvl w:val="1"/>
          <w:numId w:val="2"/>
        </w:numPr>
        <w:tabs>
          <w:tab w:val="clear" w:pos="716"/>
          <w:tab w:val="num" w:pos="851"/>
        </w:tabs>
        <w:ind w:left="993" w:hanging="633"/>
        <w:jc w:val="both"/>
        <w:rPr>
          <w:bCs/>
          <w:sz w:val="22"/>
          <w:szCs w:val="22"/>
        </w:rPr>
      </w:pPr>
      <w:r w:rsidRPr="00F33F26">
        <w:rPr>
          <w:sz w:val="22"/>
          <w:szCs w:val="22"/>
        </w:rPr>
        <w:t xml:space="preserve">Iesniegšanas </w:t>
      </w:r>
      <w:r w:rsidR="00110CE0" w:rsidRPr="00F33F26">
        <w:rPr>
          <w:sz w:val="22"/>
          <w:szCs w:val="22"/>
        </w:rPr>
        <w:t>termiņš</w:t>
      </w:r>
      <w:r w:rsidRPr="00F33F26">
        <w:rPr>
          <w:sz w:val="22"/>
          <w:szCs w:val="22"/>
        </w:rPr>
        <w:t xml:space="preserve"> –</w:t>
      </w:r>
      <w:r w:rsidR="0053102F">
        <w:rPr>
          <w:sz w:val="22"/>
          <w:szCs w:val="22"/>
        </w:rPr>
        <w:t xml:space="preserve"> </w:t>
      </w:r>
      <w:r w:rsidRPr="00833733">
        <w:rPr>
          <w:b/>
          <w:bCs/>
          <w:sz w:val="22"/>
          <w:szCs w:val="22"/>
        </w:rPr>
        <w:t>līdz</w:t>
      </w:r>
      <w:r w:rsidRPr="00833733">
        <w:rPr>
          <w:b/>
          <w:sz w:val="22"/>
          <w:szCs w:val="22"/>
        </w:rPr>
        <w:t xml:space="preserve"> 201</w:t>
      </w:r>
      <w:r w:rsidR="004F4C14" w:rsidRPr="00833733">
        <w:rPr>
          <w:b/>
          <w:sz w:val="22"/>
          <w:szCs w:val="22"/>
        </w:rPr>
        <w:t>5</w:t>
      </w:r>
      <w:r w:rsidR="006E70D7" w:rsidRPr="00833733">
        <w:rPr>
          <w:b/>
          <w:sz w:val="22"/>
          <w:szCs w:val="22"/>
        </w:rPr>
        <w:t>.gada 6</w:t>
      </w:r>
      <w:r w:rsidR="00B75798" w:rsidRPr="00833733">
        <w:rPr>
          <w:b/>
          <w:sz w:val="22"/>
          <w:szCs w:val="22"/>
        </w:rPr>
        <w:t>.</w:t>
      </w:r>
      <w:r w:rsidR="00B9241F" w:rsidRPr="00833733">
        <w:rPr>
          <w:b/>
          <w:sz w:val="22"/>
          <w:szCs w:val="22"/>
        </w:rPr>
        <w:t>februārim</w:t>
      </w:r>
      <w:r w:rsidR="001365CE" w:rsidRPr="00833733">
        <w:rPr>
          <w:b/>
          <w:sz w:val="22"/>
          <w:szCs w:val="22"/>
        </w:rPr>
        <w:t>,</w:t>
      </w:r>
      <w:r w:rsidRPr="00833733">
        <w:rPr>
          <w:b/>
          <w:sz w:val="22"/>
          <w:szCs w:val="22"/>
        </w:rPr>
        <w:t xml:space="preserve"> plkst.</w:t>
      </w:r>
      <w:r w:rsidR="001365CE" w:rsidRPr="00833733">
        <w:rPr>
          <w:b/>
          <w:sz w:val="22"/>
          <w:szCs w:val="22"/>
        </w:rPr>
        <w:t>1</w:t>
      </w:r>
      <w:r w:rsidR="00B9241F" w:rsidRPr="00833733">
        <w:rPr>
          <w:b/>
          <w:sz w:val="22"/>
          <w:szCs w:val="22"/>
        </w:rPr>
        <w:t>0</w:t>
      </w:r>
      <w:r w:rsidRPr="00833733">
        <w:rPr>
          <w:b/>
          <w:sz w:val="22"/>
          <w:szCs w:val="22"/>
        </w:rPr>
        <w:t>:</w:t>
      </w:r>
      <w:r w:rsidR="001365CE" w:rsidRPr="00833733">
        <w:rPr>
          <w:b/>
          <w:sz w:val="22"/>
          <w:szCs w:val="22"/>
        </w:rPr>
        <w:t>00</w:t>
      </w:r>
      <w:r w:rsidR="00D241A3" w:rsidRPr="00833733">
        <w:rPr>
          <w:sz w:val="22"/>
          <w:szCs w:val="22"/>
        </w:rPr>
        <w:t>;</w:t>
      </w:r>
    </w:p>
    <w:p w:rsidR="00B75798" w:rsidRPr="0031609D" w:rsidRDefault="004835A0" w:rsidP="004D2812">
      <w:pPr>
        <w:numPr>
          <w:ilvl w:val="1"/>
          <w:numId w:val="2"/>
        </w:numPr>
        <w:tabs>
          <w:tab w:val="clear" w:pos="716"/>
          <w:tab w:val="num" w:pos="851"/>
        </w:tabs>
        <w:ind w:left="993" w:hanging="633"/>
        <w:jc w:val="both"/>
        <w:rPr>
          <w:sz w:val="22"/>
          <w:szCs w:val="22"/>
        </w:rPr>
      </w:pPr>
      <w:r w:rsidRPr="0031609D">
        <w:rPr>
          <w:sz w:val="22"/>
          <w:szCs w:val="22"/>
        </w:rPr>
        <w:t>Piedāvājumi jāiesniedz</w:t>
      </w:r>
      <w:r w:rsidR="008720EF">
        <w:rPr>
          <w:sz w:val="22"/>
          <w:szCs w:val="22"/>
        </w:rPr>
        <w:t xml:space="preserve"> personīgi vai nosūtot pa pastu.</w:t>
      </w:r>
    </w:p>
    <w:p w:rsidR="004835A0" w:rsidRPr="00B75798" w:rsidRDefault="004835A0" w:rsidP="004D2812">
      <w:pPr>
        <w:numPr>
          <w:ilvl w:val="1"/>
          <w:numId w:val="2"/>
        </w:numPr>
        <w:tabs>
          <w:tab w:val="clear" w:pos="716"/>
          <w:tab w:val="num" w:pos="851"/>
        </w:tabs>
        <w:ind w:left="993" w:hanging="633"/>
        <w:jc w:val="both"/>
        <w:rPr>
          <w:sz w:val="22"/>
          <w:szCs w:val="22"/>
        </w:rPr>
      </w:pPr>
      <w:r w:rsidRPr="00B75798">
        <w:rPr>
          <w:sz w:val="22"/>
          <w:szCs w:val="22"/>
        </w:rPr>
        <w:t xml:space="preserve">Iesniegšanas vieta – </w:t>
      </w:r>
      <w:r w:rsidR="00B75798" w:rsidRPr="00B75798">
        <w:rPr>
          <w:sz w:val="22"/>
          <w:szCs w:val="22"/>
        </w:rPr>
        <w:t>SIA „Daugavpils ūdens”</w:t>
      </w:r>
      <w:r w:rsidR="00B75798">
        <w:rPr>
          <w:sz w:val="22"/>
          <w:szCs w:val="22"/>
        </w:rPr>
        <w:t>,</w:t>
      </w:r>
      <w:r w:rsidR="00FA5E0D">
        <w:rPr>
          <w:sz w:val="22"/>
          <w:szCs w:val="22"/>
        </w:rPr>
        <w:t xml:space="preserve"> </w:t>
      </w:r>
      <w:r w:rsidR="00B75798">
        <w:rPr>
          <w:sz w:val="22"/>
          <w:szCs w:val="22"/>
        </w:rPr>
        <w:t>Ūdensvada</w:t>
      </w:r>
      <w:r w:rsidR="00B75798" w:rsidRPr="008746C7">
        <w:rPr>
          <w:sz w:val="22"/>
          <w:szCs w:val="22"/>
        </w:rPr>
        <w:t xml:space="preserve"> iel</w:t>
      </w:r>
      <w:r w:rsidR="00B75798">
        <w:rPr>
          <w:sz w:val="22"/>
          <w:szCs w:val="22"/>
        </w:rPr>
        <w:t>ā</w:t>
      </w:r>
      <w:r w:rsidR="000C25D3">
        <w:rPr>
          <w:sz w:val="22"/>
          <w:szCs w:val="22"/>
        </w:rPr>
        <w:t xml:space="preserve"> </w:t>
      </w:r>
      <w:r w:rsidR="00B75798">
        <w:rPr>
          <w:sz w:val="22"/>
          <w:szCs w:val="22"/>
        </w:rPr>
        <w:t>3</w:t>
      </w:r>
      <w:r w:rsidR="00B75798" w:rsidRPr="008746C7">
        <w:rPr>
          <w:sz w:val="22"/>
          <w:szCs w:val="22"/>
        </w:rPr>
        <w:t xml:space="preserve">, </w:t>
      </w:r>
      <w:r w:rsidR="00B75798">
        <w:rPr>
          <w:sz w:val="22"/>
          <w:szCs w:val="22"/>
        </w:rPr>
        <w:t>Daugavpilī, LV-5401</w:t>
      </w:r>
      <w:r w:rsidR="008720EF">
        <w:rPr>
          <w:sz w:val="22"/>
          <w:szCs w:val="22"/>
        </w:rPr>
        <w:t>.</w:t>
      </w:r>
    </w:p>
    <w:p w:rsidR="004835A0" w:rsidRPr="008746C7" w:rsidRDefault="004835A0" w:rsidP="004D2812">
      <w:pPr>
        <w:numPr>
          <w:ilvl w:val="1"/>
          <w:numId w:val="2"/>
        </w:numPr>
        <w:tabs>
          <w:tab w:val="clear" w:pos="716"/>
          <w:tab w:val="num" w:pos="851"/>
        </w:tabs>
        <w:ind w:left="993" w:hanging="633"/>
        <w:jc w:val="both"/>
        <w:rPr>
          <w:sz w:val="22"/>
          <w:szCs w:val="22"/>
        </w:rPr>
      </w:pPr>
      <w:r w:rsidRPr="008746C7">
        <w:rPr>
          <w:sz w:val="22"/>
          <w:szCs w:val="22"/>
        </w:rPr>
        <w:t>Pasta sūtījumam jābūt nogādātam 6.3.punktā norādītajā adresē līdz 6.1.punktā noteiktajam termiņam un par to piln</w:t>
      </w:r>
      <w:r w:rsidR="008720EF">
        <w:rPr>
          <w:sz w:val="22"/>
          <w:szCs w:val="22"/>
        </w:rPr>
        <w:t>u atbildību uzņemas iesniedzējs.</w:t>
      </w:r>
    </w:p>
    <w:p w:rsidR="004835A0" w:rsidRPr="008746C7" w:rsidRDefault="004835A0" w:rsidP="004D2812">
      <w:pPr>
        <w:numPr>
          <w:ilvl w:val="1"/>
          <w:numId w:val="2"/>
        </w:numPr>
        <w:tabs>
          <w:tab w:val="clear" w:pos="716"/>
          <w:tab w:val="num" w:pos="851"/>
        </w:tabs>
        <w:ind w:left="993" w:hanging="633"/>
        <w:jc w:val="both"/>
        <w:rPr>
          <w:sz w:val="22"/>
          <w:szCs w:val="22"/>
        </w:rPr>
      </w:pPr>
      <w:r w:rsidRPr="008746C7">
        <w:rPr>
          <w:sz w:val="22"/>
          <w:szCs w:val="22"/>
        </w:rPr>
        <w:t>Piedāvājums, kas iesniegts pēc minētā termiņa, neatvērts tiks atdots vai nosūtīts atpakaļ iesniedzējam.</w:t>
      </w:r>
    </w:p>
    <w:p w:rsidR="004835A0" w:rsidRPr="008746C7" w:rsidRDefault="004835A0" w:rsidP="004D2812">
      <w:pPr>
        <w:pStyle w:val="Heading1"/>
        <w:numPr>
          <w:ilvl w:val="0"/>
          <w:numId w:val="2"/>
        </w:numPr>
        <w:tabs>
          <w:tab w:val="num" w:pos="851"/>
        </w:tabs>
        <w:spacing w:before="0" w:after="0"/>
        <w:ind w:left="993" w:hanging="633"/>
        <w:jc w:val="both"/>
        <w:rPr>
          <w:rFonts w:ascii="Times New Roman" w:hAnsi="Times New Roman" w:cs="Times New Roman"/>
          <w:sz w:val="22"/>
          <w:szCs w:val="22"/>
        </w:rPr>
      </w:pPr>
      <w:r w:rsidRPr="008746C7">
        <w:rPr>
          <w:rFonts w:ascii="Times New Roman" w:hAnsi="Times New Roman" w:cs="Times New Roman"/>
          <w:bCs w:val="0"/>
          <w:sz w:val="22"/>
          <w:szCs w:val="22"/>
        </w:rPr>
        <w:t>Piedāvājumu noformēšana:</w:t>
      </w:r>
    </w:p>
    <w:p w:rsidR="00A402A5" w:rsidRDefault="00A402A5" w:rsidP="004D2812">
      <w:pPr>
        <w:pStyle w:val="List2"/>
        <w:numPr>
          <w:ilvl w:val="1"/>
          <w:numId w:val="2"/>
        </w:numPr>
        <w:tabs>
          <w:tab w:val="clear" w:pos="716"/>
          <w:tab w:val="num" w:pos="851"/>
        </w:tabs>
        <w:ind w:left="993" w:hanging="633"/>
        <w:jc w:val="both"/>
        <w:rPr>
          <w:sz w:val="22"/>
          <w:szCs w:val="22"/>
          <w:lang w:val="lv-LV"/>
        </w:rPr>
      </w:pPr>
      <w:r>
        <w:rPr>
          <w:sz w:val="22"/>
          <w:szCs w:val="22"/>
          <w:lang w:val="lv-LV"/>
        </w:rPr>
        <w:t>Piedāvājumu ka</w:t>
      </w:r>
      <w:r w:rsidR="0053102F">
        <w:rPr>
          <w:sz w:val="22"/>
          <w:szCs w:val="22"/>
          <w:lang w:val="lv-LV"/>
        </w:rPr>
        <w:t>trai iepirkuma daļai iesniedz</w:t>
      </w:r>
      <w:r>
        <w:rPr>
          <w:sz w:val="22"/>
          <w:szCs w:val="22"/>
          <w:lang w:val="lv-LV"/>
        </w:rPr>
        <w:t xml:space="preserve"> atsevišķi.</w:t>
      </w:r>
    </w:p>
    <w:p w:rsidR="004835A0" w:rsidRDefault="004835A0" w:rsidP="004D2812">
      <w:pPr>
        <w:pStyle w:val="List2"/>
        <w:numPr>
          <w:ilvl w:val="1"/>
          <w:numId w:val="2"/>
        </w:numPr>
        <w:tabs>
          <w:tab w:val="clear" w:pos="716"/>
          <w:tab w:val="num" w:pos="851"/>
        </w:tabs>
        <w:ind w:left="993" w:hanging="633"/>
        <w:jc w:val="both"/>
        <w:rPr>
          <w:sz w:val="22"/>
          <w:szCs w:val="22"/>
          <w:lang w:val="lv-LV"/>
        </w:rPr>
      </w:pPr>
      <w:r w:rsidRPr="008746C7">
        <w:rPr>
          <w:sz w:val="22"/>
          <w:szCs w:val="22"/>
          <w:lang w:val="lv-LV"/>
        </w:rPr>
        <w:t xml:space="preserve">Piedāvājums jāiesniedz slēgtā aploksnē, uz tās norādot iepirkuma identifikācijas numuru un nosaukumu, </w:t>
      </w:r>
      <w:r w:rsidR="00A402A5">
        <w:rPr>
          <w:sz w:val="22"/>
          <w:szCs w:val="22"/>
          <w:lang w:val="lv-LV"/>
        </w:rPr>
        <w:t xml:space="preserve">iepirkuma daļu, kuras ietvaros iesniedzams piedāvājums, </w:t>
      </w:r>
      <w:r w:rsidRPr="008746C7">
        <w:rPr>
          <w:sz w:val="22"/>
          <w:szCs w:val="22"/>
          <w:lang w:val="lv-LV"/>
        </w:rPr>
        <w:t xml:space="preserve">kā arī </w:t>
      </w:r>
      <w:r w:rsidR="008B0DD0">
        <w:rPr>
          <w:sz w:val="22"/>
          <w:szCs w:val="22"/>
          <w:lang w:val="lv-LV"/>
        </w:rPr>
        <w:t>pretendenta nosaukumu un adresi.</w:t>
      </w:r>
    </w:p>
    <w:p w:rsidR="007D4C2F" w:rsidRPr="008746C7" w:rsidRDefault="007D4C2F" w:rsidP="004D2812">
      <w:pPr>
        <w:pStyle w:val="List2"/>
        <w:numPr>
          <w:ilvl w:val="1"/>
          <w:numId w:val="2"/>
        </w:numPr>
        <w:tabs>
          <w:tab w:val="clear" w:pos="716"/>
          <w:tab w:val="num" w:pos="851"/>
        </w:tabs>
        <w:ind w:left="993" w:hanging="633"/>
        <w:jc w:val="both"/>
        <w:rPr>
          <w:sz w:val="22"/>
          <w:szCs w:val="22"/>
          <w:lang w:val="lv-LV"/>
        </w:rPr>
      </w:pPr>
      <w:r>
        <w:rPr>
          <w:sz w:val="22"/>
          <w:szCs w:val="22"/>
          <w:lang w:val="lv-LV"/>
        </w:rPr>
        <w:t>Piedāvājums jāsagatavo latviešu valodā. Piedāvājumā iekļautos dokumentus var iesniegt citā valodā. Šādā gadījumā</w:t>
      </w:r>
      <w:r w:rsidRPr="007D4C2F">
        <w:rPr>
          <w:sz w:val="22"/>
          <w:szCs w:val="22"/>
          <w:lang w:val="lv-LV"/>
        </w:rPr>
        <w:t xml:space="preserve"> </w:t>
      </w:r>
      <w:r>
        <w:rPr>
          <w:sz w:val="22"/>
          <w:szCs w:val="22"/>
          <w:lang w:val="lv-LV"/>
        </w:rPr>
        <w:t>dokumentiem jāpievieno tulkojums latviešu valodā ar apliecinājumu par tulkoju</w:t>
      </w:r>
      <w:r w:rsidR="0053102F">
        <w:rPr>
          <w:sz w:val="22"/>
          <w:szCs w:val="22"/>
          <w:lang w:val="lv-LV"/>
        </w:rPr>
        <w:t>ma pareizību. Pretējā gadījumā k</w:t>
      </w:r>
      <w:r w:rsidR="007905F4">
        <w:rPr>
          <w:sz w:val="22"/>
          <w:szCs w:val="22"/>
          <w:lang w:val="lv-LV"/>
        </w:rPr>
        <w:t>omisija ir tiesīga noraidīt pretendenta piedāvājumu</w:t>
      </w:r>
      <w:r>
        <w:rPr>
          <w:sz w:val="22"/>
          <w:szCs w:val="22"/>
          <w:lang w:val="lv-LV"/>
        </w:rPr>
        <w:t>.</w:t>
      </w:r>
    </w:p>
    <w:p w:rsidR="004835A0" w:rsidRPr="008746C7" w:rsidRDefault="004835A0" w:rsidP="004D2812">
      <w:pPr>
        <w:pStyle w:val="List2"/>
        <w:numPr>
          <w:ilvl w:val="1"/>
          <w:numId w:val="2"/>
        </w:numPr>
        <w:tabs>
          <w:tab w:val="clear" w:pos="716"/>
          <w:tab w:val="num" w:pos="851"/>
        </w:tabs>
        <w:ind w:left="993" w:hanging="633"/>
        <w:jc w:val="both"/>
        <w:rPr>
          <w:sz w:val="22"/>
          <w:szCs w:val="22"/>
          <w:lang w:val="lv-LV"/>
        </w:rPr>
      </w:pPr>
      <w:r w:rsidRPr="008746C7">
        <w:rPr>
          <w:sz w:val="22"/>
          <w:szCs w:val="22"/>
          <w:lang w:val="lv-LV"/>
        </w:rPr>
        <w:t>Pied</w:t>
      </w:r>
      <w:r w:rsidR="004F4C14">
        <w:rPr>
          <w:sz w:val="22"/>
          <w:szCs w:val="22"/>
          <w:lang w:val="lv-LV"/>
        </w:rPr>
        <w:t>āvājuma dokumentiem jābūt caurauklo</w:t>
      </w:r>
      <w:r w:rsidRPr="008746C7">
        <w:rPr>
          <w:sz w:val="22"/>
          <w:szCs w:val="22"/>
          <w:lang w:val="lv-LV"/>
        </w:rPr>
        <w:t>tiem tā, l</w:t>
      </w:r>
      <w:r w:rsidR="004F4C14">
        <w:rPr>
          <w:sz w:val="22"/>
          <w:szCs w:val="22"/>
          <w:lang w:val="lv-LV"/>
        </w:rPr>
        <w:t>ai tos nebūtu iespējams atdalīt.</w:t>
      </w:r>
    </w:p>
    <w:p w:rsidR="004835A0" w:rsidRPr="00110CE0" w:rsidRDefault="004835A0" w:rsidP="004D2812">
      <w:pPr>
        <w:pStyle w:val="List2"/>
        <w:numPr>
          <w:ilvl w:val="1"/>
          <w:numId w:val="2"/>
        </w:numPr>
        <w:tabs>
          <w:tab w:val="clear" w:pos="716"/>
          <w:tab w:val="num" w:pos="851"/>
        </w:tabs>
        <w:ind w:left="993" w:hanging="633"/>
        <w:jc w:val="both"/>
        <w:rPr>
          <w:sz w:val="22"/>
          <w:szCs w:val="22"/>
          <w:lang w:val="lv-LV"/>
        </w:rPr>
      </w:pPr>
      <w:r w:rsidRPr="008746C7">
        <w:rPr>
          <w:sz w:val="22"/>
          <w:szCs w:val="22"/>
          <w:lang w:val="lv-LV"/>
        </w:rPr>
        <w:t xml:space="preserve">Pretendents iesniedz parakstītu piedāvājumu. Piedāvājumu paraksta pretendenta amatpersona, kuras pārstāvības tiesības ir reģistrētas likumā noteiktajā kārtībā, jeb </w:t>
      </w:r>
      <w:r w:rsidRPr="00110CE0">
        <w:rPr>
          <w:sz w:val="22"/>
          <w:szCs w:val="22"/>
          <w:lang w:val="lv-LV"/>
        </w:rPr>
        <w:t>pilnvarotā persona, pievienojot attiecīgās pilnvaras oriģinālu.</w:t>
      </w:r>
    </w:p>
    <w:p w:rsidR="004835A0" w:rsidRPr="00110CE0" w:rsidRDefault="004835A0" w:rsidP="004D2812">
      <w:pPr>
        <w:pStyle w:val="Heading1"/>
        <w:numPr>
          <w:ilvl w:val="0"/>
          <w:numId w:val="2"/>
        </w:numPr>
        <w:tabs>
          <w:tab w:val="num" w:pos="851"/>
        </w:tabs>
        <w:spacing w:before="0" w:after="0"/>
        <w:ind w:left="993" w:hanging="633"/>
        <w:jc w:val="both"/>
        <w:rPr>
          <w:rFonts w:ascii="Times New Roman" w:hAnsi="Times New Roman" w:cs="Times New Roman"/>
          <w:bCs w:val="0"/>
          <w:sz w:val="22"/>
          <w:szCs w:val="22"/>
        </w:rPr>
      </w:pPr>
      <w:r w:rsidRPr="00110CE0">
        <w:rPr>
          <w:rFonts w:ascii="Times New Roman" w:hAnsi="Times New Roman" w:cs="Times New Roman"/>
          <w:iCs/>
          <w:sz w:val="22"/>
          <w:szCs w:val="22"/>
        </w:rPr>
        <w:t>Prasības pretendentam</w:t>
      </w:r>
      <w:r w:rsidR="00A402A5">
        <w:rPr>
          <w:rFonts w:ascii="Times New Roman" w:hAnsi="Times New Roman" w:cs="Times New Roman"/>
          <w:iCs/>
          <w:sz w:val="22"/>
          <w:szCs w:val="22"/>
        </w:rPr>
        <w:t xml:space="preserve"> (visām iepirkuma daļām)</w:t>
      </w:r>
      <w:r w:rsidRPr="00110CE0">
        <w:rPr>
          <w:rFonts w:ascii="Times New Roman" w:hAnsi="Times New Roman" w:cs="Times New Roman"/>
          <w:bCs w:val="0"/>
          <w:sz w:val="22"/>
          <w:szCs w:val="22"/>
        </w:rPr>
        <w:t>:</w:t>
      </w:r>
    </w:p>
    <w:p w:rsidR="00126E66" w:rsidRDefault="004835A0" w:rsidP="004D2812">
      <w:pPr>
        <w:pStyle w:val="List2"/>
        <w:numPr>
          <w:ilvl w:val="1"/>
          <w:numId w:val="2"/>
        </w:numPr>
        <w:tabs>
          <w:tab w:val="clear" w:pos="716"/>
          <w:tab w:val="num" w:pos="851"/>
        </w:tabs>
        <w:ind w:left="993" w:hanging="633"/>
        <w:jc w:val="both"/>
        <w:rPr>
          <w:sz w:val="22"/>
          <w:szCs w:val="22"/>
          <w:lang w:val="lv-LV"/>
        </w:rPr>
      </w:pPr>
      <w:r w:rsidRPr="00110CE0">
        <w:rPr>
          <w:sz w:val="22"/>
          <w:szCs w:val="22"/>
          <w:lang w:val="lv-LV"/>
        </w:rPr>
        <w:t xml:space="preserve">Attiecībā uz pretendentu nepastāv </w:t>
      </w:r>
      <w:r w:rsidR="00D241A3" w:rsidRPr="00110CE0">
        <w:rPr>
          <w:sz w:val="22"/>
          <w:szCs w:val="22"/>
          <w:lang w:val="lv-LV"/>
        </w:rPr>
        <w:t>Sabiedrisko pakalpojumu sniedzēju</w:t>
      </w:r>
      <w:r w:rsidRPr="00110CE0">
        <w:rPr>
          <w:sz w:val="22"/>
          <w:szCs w:val="22"/>
          <w:lang w:val="lv-LV"/>
        </w:rPr>
        <w:t xml:space="preserve"> iepirkumu likuma </w:t>
      </w:r>
      <w:r w:rsidR="00D241A3" w:rsidRPr="00110CE0">
        <w:rPr>
          <w:sz w:val="22"/>
          <w:szCs w:val="22"/>
          <w:lang w:val="lv-LV"/>
        </w:rPr>
        <w:t>42.panta</w:t>
      </w:r>
      <w:r w:rsidR="008B0DD0">
        <w:rPr>
          <w:sz w:val="22"/>
          <w:szCs w:val="22"/>
          <w:lang w:val="lv-LV"/>
        </w:rPr>
        <w:t xml:space="preserve"> </w:t>
      </w:r>
      <w:r w:rsidR="00D241A3" w:rsidRPr="00110CE0">
        <w:rPr>
          <w:sz w:val="22"/>
          <w:szCs w:val="22"/>
          <w:lang w:val="lv-LV"/>
        </w:rPr>
        <w:t>pirmajā daļā minētie izslēgšanas nosacījumi</w:t>
      </w:r>
      <w:r w:rsidR="008B0DD0">
        <w:rPr>
          <w:sz w:val="22"/>
          <w:szCs w:val="22"/>
          <w:lang w:val="lv-LV"/>
        </w:rPr>
        <w:t>.</w:t>
      </w:r>
    </w:p>
    <w:p w:rsidR="004835A0" w:rsidRPr="00126E66" w:rsidRDefault="001365CE" w:rsidP="004D2812">
      <w:pPr>
        <w:pStyle w:val="List2"/>
        <w:numPr>
          <w:ilvl w:val="1"/>
          <w:numId w:val="2"/>
        </w:numPr>
        <w:tabs>
          <w:tab w:val="clear" w:pos="716"/>
          <w:tab w:val="num" w:pos="851"/>
        </w:tabs>
        <w:ind w:left="993" w:hanging="633"/>
        <w:jc w:val="both"/>
        <w:rPr>
          <w:sz w:val="22"/>
          <w:szCs w:val="22"/>
          <w:lang w:val="lv-LV"/>
        </w:rPr>
      </w:pPr>
      <w:r w:rsidRPr="0018232F">
        <w:rPr>
          <w:sz w:val="22"/>
          <w:szCs w:val="22"/>
          <w:lang w:val="lv-LV"/>
        </w:rPr>
        <w:t>Pretendents ir reģistrēts k</w:t>
      </w:r>
      <w:r w:rsidR="004835A0" w:rsidRPr="0018232F">
        <w:rPr>
          <w:sz w:val="22"/>
          <w:szCs w:val="22"/>
          <w:lang w:val="lv-LV"/>
        </w:rPr>
        <w:t xml:space="preserve">omercreģistrā. </w:t>
      </w:r>
      <w:r w:rsidR="00126E66" w:rsidRPr="0018232F">
        <w:rPr>
          <w:sz w:val="22"/>
          <w:szCs w:val="22"/>
          <w:lang w:val="lv-LV"/>
        </w:rPr>
        <w:t>Personu apvienībai</w:t>
      </w:r>
      <w:r w:rsidR="0018232F" w:rsidRPr="0018232F">
        <w:rPr>
          <w:sz w:val="22"/>
          <w:szCs w:val="22"/>
          <w:lang w:val="lv-LV"/>
        </w:rPr>
        <w:t>,</w:t>
      </w:r>
      <w:r w:rsidR="00FA5E0D">
        <w:rPr>
          <w:sz w:val="22"/>
          <w:szCs w:val="22"/>
          <w:lang w:val="lv-LV"/>
        </w:rPr>
        <w:t xml:space="preserve"> </w:t>
      </w:r>
      <w:r w:rsidR="0018232F" w:rsidRPr="0018232F">
        <w:rPr>
          <w:sz w:val="22"/>
          <w:szCs w:val="22"/>
          <w:lang w:val="lv-LV"/>
        </w:rPr>
        <w:t>attiecībā uz k</w:t>
      </w:r>
      <w:r w:rsidR="00B93513">
        <w:rPr>
          <w:sz w:val="22"/>
          <w:szCs w:val="22"/>
          <w:lang w:val="lv-LV"/>
        </w:rPr>
        <w:t>uru pieņemts lēmums slēgt vispārīgo</w:t>
      </w:r>
      <w:r w:rsidR="00C36587">
        <w:rPr>
          <w:sz w:val="22"/>
          <w:szCs w:val="22"/>
          <w:lang w:val="lv-LV"/>
        </w:rPr>
        <w:t xml:space="preserve"> vienošanos</w:t>
      </w:r>
      <w:r w:rsidR="0018232F">
        <w:rPr>
          <w:sz w:val="22"/>
          <w:szCs w:val="22"/>
          <w:lang w:val="lv-LV"/>
        </w:rPr>
        <w:t>,</w:t>
      </w:r>
      <w:r w:rsidR="008B0DD0">
        <w:rPr>
          <w:sz w:val="22"/>
          <w:szCs w:val="22"/>
          <w:lang w:val="lv-LV"/>
        </w:rPr>
        <w:t xml:space="preserve"> </w:t>
      </w:r>
      <w:r w:rsidR="0072117E">
        <w:rPr>
          <w:sz w:val="22"/>
          <w:szCs w:val="22"/>
          <w:lang w:val="lv-LV"/>
        </w:rPr>
        <w:t>līdz vienošanās</w:t>
      </w:r>
      <w:r w:rsidR="00126E66" w:rsidRPr="0018232F">
        <w:rPr>
          <w:sz w:val="22"/>
          <w:szCs w:val="22"/>
          <w:lang w:val="lv-LV"/>
        </w:rPr>
        <w:t xml:space="preserve"> slēgšanas brīdim obligāti jāreģistrējas kā pilnsabiedrībai vai līgumsabiedrībai Latvijas Republikas normatīvajos aktos noteiktajā kārtībā</w:t>
      </w:r>
      <w:r w:rsidR="00126E66" w:rsidRPr="0018232F">
        <w:rPr>
          <w:lang w:val="lv-LV"/>
        </w:rPr>
        <w:t xml:space="preserve">. </w:t>
      </w:r>
    </w:p>
    <w:p w:rsidR="003A6DFE" w:rsidRDefault="0063332D" w:rsidP="004D2812">
      <w:pPr>
        <w:numPr>
          <w:ilvl w:val="1"/>
          <w:numId w:val="2"/>
        </w:numPr>
        <w:tabs>
          <w:tab w:val="clear" w:pos="716"/>
          <w:tab w:val="num" w:pos="851"/>
        </w:tabs>
        <w:ind w:left="993" w:hanging="633"/>
        <w:jc w:val="both"/>
        <w:rPr>
          <w:sz w:val="22"/>
          <w:szCs w:val="22"/>
        </w:rPr>
      </w:pPr>
      <w:r w:rsidRPr="0085318A">
        <w:rPr>
          <w:sz w:val="22"/>
          <w:szCs w:val="22"/>
        </w:rPr>
        <w:t>Pretendenta uzņēmuma statūtos norādītie darbības veidi atbilst iepirkuma priekšmetam</w:t>
      </w:r>
      <w:r w:rsidR="00504261">
        <w:rPr>
          <w:sz w:val="22"/>
          <w:szCs w:val="22"/>
        </w:rPr>
        <w:t>.</w:t>
      </w:r>
    </w:p>
    <w:p w:rsidR="004341DB" w:rsidRDefault="00776C34" w:rsidP="004D2812">
      <w:pPr>
        <w:numPr>
          <w:ilvl w:val="1"/>
          <w:numId w:val="2"/>
        </w:numPr>
        <w:tabs>
          <w:tab w:val="clear" w:pos="716"/>
          <w:tab w:val="num" w:pos="851"/>
        </w:tabs>
        <w:ind w:left="993" w:hanging="633"/>
        <w:jc w:val="both"/>
        <w:rPr>
          <w:sz w:val="22"/>
          <w:szCs w:val="22"/>
        </w:rPr>
      </w:pPr>
      <w:r w:rsidRPr="00776C34">
        <w:rPr>
          <w:sz w:val="22"/>
          <w:szCs w:val="22"/>
        </w:rPr>
        <w:lastRenderedPageBreak/>
        <w:t>A un B iepirkuma daļā</w:t>
      </w:r>
      <w:r w:rsidR="004341DB" w:rsidRPr="00776C34">
        <w:rPr>
          <w:sz w:val="22"/>
          <w:szCs w:val="22"/>
        </w:rPr>
        <w:t xml:space="preserve"> minēto preču </w:t>
      </w:r>
      <w:r w:rsidR="00B75CAF" w:rsidRPr="00776C34">
        <w:rPr>
          <w:sz w:val="22"/>
          <w:szCs w:val="22"/>
        </w:rPr>
        <w:t>mazumtirdzniec</w:t>
      </w:r>
      <w:r w:rsidR="00BE7985" w:rsidRPr="00776C34">
        <w:rPr>
          <w:sz w:val="22"/>
          <w:szCs w:val="22"/>
        </w:rPr>
        <w:t>ības vietas</w:t>
      </w:r>
      <w:r w:rsidR="007905F4">
        <w:rPr>
          <w:sz w:val="22"/>
          <w:szCs w:val="22"/>
        </w:rPr>
        <w:t xml:space="preserve"> esamība Daugavpilī</w:t>
      </w:r>
      <w:r w:rsidR="00073A3B" w:rsidRPr="00776C34">
        <w:rPr>
          <w:sz w:val="22"/>
          <w:szCs w:val="22"/>
        </w:rPr>
        <w:t xml:space="preserve"> </w:t>
      </w:r>
      <w:r w:rsidR="007905F4">
        <w:rPr>
          <w:rFonts w:eastAsia="Calibri"/>
          <w:bCs/>
          <w:sz w:val="22"/>
          <w:szCs w:val="22"/>
          <w:lang w:eastAsia="en-US"/>
        </w:rPr>
        <w:t xml:space="preserve">vai </w:t>
      </w:r>
      <w:r w:rsidR="00073A3B" w:rsidRPr="00776C34">
        <w:rPr>
          <w:rFonts w:eastAsia="Calibri"/>
          <w:bCs/>
          <w:sz w:val="22"/>
          <w:szCs w:val="22"/>
          <w:lang w:eastAsia="en-US"/>
        </w:rPr>
        <w:t>1</w:t>
      </w:r>
      <w:r w:rsidR="007905F4">
        <w:rPr>
          <w:rFonts w:eastAsia="Calibri"/>
          <w:bCs/>
          <w:sz w:val="22"/>
          <w:szCs w:val="22"/>
          <w:lang w:eastAsia="en-US"/>
        </w:rPr>
        <w:t xml:space="preserve"> (viena)</w:t>
      </w:r>
      <w:r w:rsidR="00073A3B" w:rsidRPr="00776C34">
        <w:rPr>
          <w:rFonts w:eastAsia="Calibri"/>
          <w:bCs/>
          <w:sz w:val="22"/>
          <w:szCs w:val="22"/>
          <w:lang w:eastAsia="en-US"/>
        </w:rPr>
        <w:t xml:space="preserve"> k</w:t>
      </w:r>
      <w:r w:rsidR="007905F4">
        <w:rPr>
          <w:rFonts w:eastAsia="Calibri"/>
          <w:bCs/>
          <w:sz w:val="22"/>
          <w:szCs w:val="22"/>
          <w:lang w:eastAsia="en-US"/>
        </w:rPr>
        <w:t>ilometra</w:t>
      </w:r>
      <w:r w:rsidR="00073A3B" w:rsidRPr="00776C34">
        <w:rPr>
          <w:rFonts w:eastAsia="Calibri"/>
          <w:bCs/>
          <w:sz w:val="22"/>
          <w:szCs w:val="22"/>
          <w:lang w:eastAsia="en-US"/>
        </w:rPr>
        <w:t xml:space="preserve"> attālumā no Daugavpils</w:t>
      </w:r>
      <w:r w:rsidR="007905F4">
        <w:rPr>
          <w:rFonts w:eastAsia="Calibri"/>
          <w:bCs/>
          <w:sz w:val="22"/>
          <w:szCs w:val="22"/>
          <w:lang w:eastAsia="en-US"/>
        </w:rPr>
        <w:t xml:space="preserve"> pilsētas </w:t>
      </w:r>
      <w:r w:rsidR="00073A3B" w:rsidRPr="00776C34">
        <w:rPr>
          <w:rFonts w:eastAsia="Calibri"/>
          <w:bCs/>
          <w:sz w:val="22"/>
          <w:szCs w:val="22"/>
          <w:lang w:eastAsia="en-US"/>
        </w:rPr>
        <w:t>administratīvās teritorijas robežas,</w:t>
      </w:r>
      <w:r w:rsidR="004341DB" w:rsidRPr="00776C34">
        <w:rPr>
          <w:sz w:val="22"/>
          <w:szCs w:val="22"/>
        </w:rPr>
        <w:t xml:space="preserve"> </w:t>
      </w:r>
      <w:r w:rsidR="007905F4">
        <w:rPr>
          <w:sz w:val="22"/>
          <w:szCs w:val="22"/>
        </w:rPr>
        <w:t>norādot</w:t>
      </w:r>
      <w:r w:rsidR="004341DB" w:rsidRPr="00776C34">
        <w:rPr>
          <w:sz w:val="22"/>
          <w:szCs w:val="22"/>
        </w:rPr>
        <w:t xml:space="preserve"> tās adres</w:t>
      </w:r>
      <w:r w:rsidR="007905F4">
        <w:rPr>
          <w:sz w:val="22"/>
          <w:szCs w:val="22"/>
        </w:rPr>
        <w:t>i</w:t>
      </w:r>
      <w:r w:rsidR="004341DB" w:rsidRPr="00776C34">
        <w:rPr>
          <w:sz w:val="22"/>
          <w:szCs w:val="22"/>
        </w:rPr>
        <w:t>.</w:t>
      </w:r>
    </w:p>
    <w:p w:rsidR="00776C34" w:rsidRDefault="00776C34" w:rsidP="004D2812">
      <w:pPr>
        <w:numPr>
          <w:ilvl w:val="1"/>
          <w:numId w:val="2"/>
        </w:numPr>
        <w:tabs>
          <w:tab w:val="clear" w:pos="716"/>
          <w:tab w:val="num" w:pos="851"/>
        </w:tabs>
        <w:ind w:left="993" w:hanging="633"/>
        <w:jc w:val="both"/>
        <w:rPr>
          <w:sz w:val="22"/>
          <w:szCs w:val="22"/>
        </w:rPr>
      </w:pPr>
      <w:r>
        <w:rPr>
          <w:sz w:val="22"/>
          <w:szCs w:val="22"/>
        </w:rPr>
        <w:t xml:space="preserve">Pretendentam jāparedz, ka vispārīgās vienošanās darbības laikā </w:t>
      </w:r>
      <w:r w:rsidR="00664EB0">
        <w:rPr>
          <w:sz w:val="22"/>
          <w:szCs w:val="22"/>
        </w:rPr>
        <w:t>p</w:t>
      </w:r>
      <w:r>
        <w:rPr>
          <w:sz w:val="22"/>
          <w:szCs w:val="22"/>
        </w:rPr>
        <w:t>asūtītājam tiek nodrošināta iespēja iegād</w:t>
      </w:r>
      <w:r w:rsidR="00CC4300">
        <w:rPr>
          <w:sz w:val="22"/>
          <w:szCs w:val="22"/>
        </w:rPr>
        <w:t>āties preces p</w:t>
      </w:r>
      <w:r>
        <w:rPr>
          <w:sz w:val="22"/>
          <w:szCs w:val="22"/>
        </w:rPr>
        <w:t>retendenta mazumtirdzniecības vietā (nolikuma 8.4.p.)</w:t>
      </w:r>
      <w:r w:rsidR="00AC184D">
        <w:rPr>
          <w:sz w:val="22"/>
          <w:szCs w:val="22"/>
        </w:rPr>
        <w:t xml:space="preserve"> par cenām, kas būs spēkā pasūtījuma izdarīšanas dienā, piemērojot tām </w:t>
      </w:r>
      <w:r w:rsidR="007905F4">
        <w:rPr>
          <w:sz w:val="22"/>
          <w:szCs w:val="22"/>
        </w:rPr>
        <w:t>atlaidi saskaņā ar vispārīgās vienošanās prasībām</w:t>
      </w:r>
      <w:r w:rsidR="00AC184D">
        <w:rPr>
          <w:sz w:val="22"/>
          <w:szCs w:val="22"/>
        </w:rPr>
        <w:t xml:space="preserve">, kuras apmērs </w:t>
      </w:r>
      <w:r w:rsidR="007905F4">
        <w:rPr>
          <w:sz w:val="22"/>
          <w:szCs w:val="22"/>
        </w:rPr>
        <w:t>nevar būt mazāks par</w:t>
      </w:r>
      <w:r w:rsidR="00AC184D">
        <w:rPr>
          <w:sz w:val="22"/>
          <w:szCs w:val="22"/>
        </w:rPr>
        <w:t xml:space="preserve"> attiecīgaj</w:t>
      </w:r>
      <w:r w:rsidR="00CC4300">
        <w:rPr>
          <w:sz w:val="22"/>
          <w:szCs w:val="22"/>
        </w:rPr>
        <w:t>ā p</w:t>
      </w:r>
      <w:r w:rsidR="00AC184D">
        <w:rPr>
          <w:sz w:val="22"/>
          <w:szCs w:val="22"/>
        </w:rPr>
        <w:t>retendenta piedāvājumā</w:t>
      </w:r>
      <w:r w:rsidR="007905F4">
        <w:rPr>
          <w:sz w:val="22"/>
          <w:szCs w:val="22"/>
        </w:rPr>
        <w:t xml:space="preserve"> norādīto</w:t>
      </w:r>
      <w:r w:rsidR="00AC184D">
        <w:rPr>
          <w:sz w:val="22"/>
          <w:szCs w:val="22"/>
        </w:rPr>
        <w:t>.</w:t>
      </w:r>
    </w:p>
    <w:p w:rsidR="00AC184D" w:rsidRPr="00776C34" w:rsidRDefault="007905F4" w:rsidP="007905F4">
      <w:pPr>
        <w:numPr>
          <w:ilvl w:val="1"/>
          <w:numId w:val="2"/>
        </w:numPr>
        <w:jc w:val="both"/>
        <w:rPr>
          <w:sz w:val="22"/>
          <w:szCs w:val="22"/>
        </w:rPr>
      </w:pPr>
      <w:r>
        <w:rPr>
          <w:sz w:val="22"/>
          <w:szCs w:val="22"/>
        </w:rPr>
        <w:t>Pasūtītājs pieņem iegādātās p</w:t>
      </w:r>
      <w:r w:rsidRPr="007905F4">
        <w:rPr>
          <w:sz w:val="22"/>
          <w:szCs w:val="22"/>
        </w:rPr>
        <w:t xml:space="preserve">reces </w:t>
      </w:r>
      <w:r>
        <w:rPr>
          <w:sz w:val="22"/>
          <w:szCs w:val="22"/>
        </w:rPr>
        <w:t>pretendentu</w:t>
      </w:r>
      <w:r w:rsidRPr="007905F4">
        <w:rPr>
          <w:sz w:val="22"/>
          <w:szCs w:val="22"/>
        </w:rPr>
        <w:t xml:space="preserve"> mazumtirdzniecības vietās (</w:t>
      </w:r>
      <w:r>
        <w:rPr>
          <w:sz w:val="22"/>
          <w:szCs w:val="22"/>
        </w:rPr>
        <w:t>8</w:t>
      </w:r>
      <w:r w:rsidRPr="007905F4">
        <w:rPr>
          <w:sz w:val="22"/>
          <w:szCs w:val="22"/>
        </w:rPr>
        <w:t>.</w:t>
      </w:r>
      <w:r>
        <w:rPr>
          <w:sz w:val="22"/>
          <w:szCs w:val="22"/>
        </w:rPr>
        <w:t>4</w:t>
      </w:r>
      <w:r w:rsidRPr="007905F4">
        <w:rPr>
          <w:sz w:val="22"/>
          <w:szCs w:val="22"/>
        </w:rPr>
        <w:t>.punkts), ja</w:t>
      </w:r>
      <w:r>
        <w:rPr>
          <w:sz w:val="22"/>
          <w:szCs w:val="22"/>
        </w:rPr>
        <w:t xml:space="preserve"> kopējais vienā reizē iegādāto </w:t>
      </w:r>
      <w:r w:rsidRPr="00833733">
        <w:rPr>
          <w:sz w:val="22"/>
          <w:szCs w:val="22"/>
        </w:rPr>
        <w:t xml:space="preserve">preču apjoms nepārsniezd izmērus </w:t>
      </w:r>
      <w:r w:rsidR="00833733" w:rsidRPr="00833733">
        <w:rPr>
          <w:sz w:val="22"/>
          <w:szCs w:val="22"/>
        </w:rPr>
        <w:t>2400mm</w:t>
      </w:r>
      <w:r w:rsidRPr="00833733">
        <w:rPr>
          <w:sz w:val="22"/>
          <w:szCs w:val="22"/>
        </w:rPr>
        <w:t>×</w:t>
      </w:r>
      <w:r w:rsidR="00833733" w:rsidRPr="00833733">
        <w:rPr>
          <w:sz w:val="22"/>
          <w:szCs w:val="22"/>
        </w:rPr>
        <w:t>1200mm</w:t>
      </w:r>
      <w:r w:rsidRPr="00833733">
        <w:rPr>
          <w:sz w:val="22"/>
          <w:szCs w:val="22"/>
        </w:rPr>
        <w:t>×</w:t>
      </w:r>
      <w:r w:rsidR="00833733" w:rsidRPr="00833733">
        <w:rPr>
          <w:sz w:val="22"/>
          <w:szCs w:val="22"/>
        </w:rPr>
        <w:t>1</w:t>
      </w:r>
      <w:r w:rsidRPr="00833733">
        <w:rPr>
          <w:sz w:val="22"/>
          <w:szCs w:val="22"/>
        </w:rPr>
        <w:t>20</w:t>
      </w:r>
      <w:r w:rsidR="00833733" w:rsidRPr="00833733">
        <w:rPr>
          <w:sz w:val="22"/>
          <w:szCs w:val="22"/>
        </w:rPr>
        <w:t>0mm</w:t>
      </w:r>
      <w:r w:rsidRPr="007905F4">
        <w:rPr>
          <w:sz w:val="22"/>
          <w:szCs w:val="22"/>
        </w:rPr>
        <w:t>. Ja apjoms pārsnie</w:t>
      </w:r>
      <w:r>
        <w:rPr>
          <w:sz w:val="22"/>
          <w:szCs w:val="22"/>
        </w:rPr>
        <w:t>dz noteikto, Pasūtītājs pieņem p</w:t>
      </w:r>
      <w:r w:rsidRPr="007905F4">
        <w:rPr>
          <w:sz w:val="22"/>
          <w:szCs w:val="22"/>
        </w:rPr>
        <w:t xml:space="preserve">reces pēc adreses Ūdensvada ielā 3, Daugavpilī, šajā gadījumā </w:t>
      </w:r>
      <w:r>
        <w:rPr>
          <w:sz w:val="22"/>
          <w:szCs w:val="22"/>
        </w:rPr>
        <w:t>pretendents nodrošina iegādāto p</w:t>
      </w:r>
      <w:r w:rsidRPr="007905F4">
        <w:rPr>
          <w:sz w:val="22"/>
          <w:szCs w:val="22"/>
        </w:rPr>
        <w:t xml:space="preserve">reču transportēšanu vienas darba dienas laikā līdz minētajai vietai bez papildus samaksas, kas </w:t>
      </w:r>
      <w:r>
        <w:rPr>
          <w:sz w:val="22"/>
          <w:szCs w:val="22"/>
        </w:rPr>
        <w:t>būtu maksājama virs iegādājamo p</w:t>
      </w:r>
      <w:r w:rsidRPr="007905F4">
        <w:rPr>
          <w:sz w:val="22"/>
          <w:szCs w:val="22"/>
        </w:rPr>
        <w:t>reču cenas</w:t>
      </w:r>
      <w:r w:rsidR="00AC184D">
        <w:rPr>
          <w:sz w:val="22"/>
          <w:szCs w:val="22"/>
        </w:rPr>
        <w:t>.</w:t>
      </w:r>
    </w:p>
    <w:p w:rsidR="004835A0" w:rsidRPr="008746C7" w:rsidRDefault="004835A0" w:rsidP="004D2812">
      <w:pPr>
        <w:pStyle w:val="Heading1"/>
        <w:numPr>
          <w:ilvl w:val="0"/>
          <w:numId w:val="2"/>
        </w:numPr>
        <w:tabs>
          <w:tab w:val="num" w:pos="851"/>
        </w:tabs>
        <w:spacing w:before="0" w:after="0"/>
        <w:ind w:left="993" w:hanging="633"/>
        <w:jc w:val="both"/>
        <w:rPr>
          <w:rFonts w:ascii="Times New Roman" w:hAnsi="Times New Roman" w:cs="Times New Roman"/>
          <w:bCs w:val="0"/>
          <w:sz w:val="22"/>
          <w:szCs w:val="22"/>
        </w:rPr>
      </w:pPr>
      <w:r w:rsidRPr="008746C7">
        <w:rPr>
          <w:rFonts w:ascii="Times New Roman" w:hAnsi="Times New Roman" w:cs="Times New Roman"/>
          <w:iCs/>
          <w:sz w:val="22"/>
          <w:szCs w:val="22"/>
        </w:rPr>
        <w:t>Iesniedzamie dokumenti</w:t>
      </w:r>
      <w:r w:rsidR="00776C34">
        <w:rPr>
          <w:rFonts w:ascii="Times New Roman" w:hAnsi="Times New Roman" w:cs="Times New Roman"/>
          <w:iCs/>
          <w:sz w:val="22"/>
          <w:szCs w:val="22"/>
        </w:rPr>
        <w:t xml:space="preserve"> (visām iepirkuma daļām)</w:t>
      </w:r>
      <w:r w:rsidRPr="008746C7">
        <w:rPr>
          <w:rFonts w:ascii="Times New Roman" w:hAnsi="Times New Roman" w:cs="Times New Roman"/>
          <w:bCs w:val="0"/>
          <w:sz w:val="22"/>
          <w:szCs w:val="22"/>
        </w:rPr>
        <w:t>:</w:t>
      </w:r>
    </w:p>
    <w:p w:rsidR="00D32FA3" w:rsidRPr="005A6BE8" w:rsidRDefault="004835A0" w:rsidP="005A6BE8">
      <w:pPr>
        <w:pStyle w:val="ListParagraph"/>
        <w:numPr>
          <w:ilvl w:val="1"/>
          <w:numId w:val="2"/>
        </w:numPr>
        <w:tabs>
          <w:tab w:val="num" w:pos="993"/>
        </w:tabs>
        <w:jc w:val="both"/>
        <w:rPr>
          <w:sz w:val="22"/>
          <w:szCs w:val="22"/>
        </w:rPr>
      </w:pPr>
      <w:r w:rsidRPr="005A6BE8">
        <w:rPr>
          <w:sz w:val="22"/>
          <w:szCs w:val="22"/>
        </w:rPr>
        <w:t xml:space="preserve">Pieteikums saskaņā ar nolikumam pievienoto </w:t>
      </w:r>
      <w:r w:rsidR="004A3000" w:rsidRPr="005A6BE8">
        <w:rPr>
          <w:sz w:val="22"/>
          <w:szCs w:val="22"/>
        </w:rPr>
        <w:t>veidni</w:t>
      </w:r>
      <w:r w:rsidRPr="005A6BE8">
        <w:rPr>
          <w:sz w:val="22"/>
          <w:szCs w:val="22"/>
        </w:rPr>
        <w:t xml:space="preserve"> (</w:t>
      </w:r>
      <w:r w:rsidR="00D33F43" w:rsidRPr="005A6BE8">
        <w:rPr>
          <w:b/>
          <w:sz w:val="22"/>
          <w:szCs w:val="22"/>
        </w:rPr>
        <w:t>2</w:t>
      </w:r>
      <w:r w:rsidRPr="005A6BE8">
        <w:rPr>
          <w:b/>
          <w:sz w:val="22"/>
          <w:szCs w:val="22"/>
        </w:rPr>
        <w:t>.pielikums</w:t>
      </w:r>
      <w:r w:rsidR="00B1043D">
        <w:rPr>
          <w:sz w:val="22"/>
          <w:szCs w:val="22"/>
        </w:rPr>
        <w:t>).</w:t>
      </w:r>
    </w:p>
    <w:p w:rsidR="00E7437B" w:rsidRPr="005A6BE8" w:rsidRDefault="00E7437B" w:rsidP="005A6BE8">
      <w:pPr>
        <w:pStyle w:val="ListParagraph"/>
        <w:numPr>
          <w:ilvl w:val="1"/>
          <w:numId w:val="2"/>
        </w:numPr>
        <w:tabs>
          <w:tab w:val="num" w:pos="993"/>
        </w:tabs>
        <w:jc w:val="both"/>
        <w:rPr>
          <w:sz w:val="22"/>
          <w:szCs w:val="22"/>
        </w:rPr>
      </w:pPr>
      <w:r w:rsidRPr="005A6BE8">
        <w:rPr>
          <w:sz w:val="22"/>
          <w:szCs w:val="22"/>
        </w:rPr>
        <w:t>Finanšu piedāvājums</w:t>
      </w:r>
      <w:r w:rsidR="008472B0" w:rsidRPr="005A6BE8">
        <w:rPr>
          <w:sz w:val="22"/>
          <w:szCs w:val="22"/>
        </w:rPr>
        <w:t xml:space="preserve"> saskaņā ar pasūtītāja izstrādātajām vadlīnijām</w:t>
      </w:r>
      <w:r w:rsidR="003E2179">
        <w:rPr>
          <w:sz w:val="22"/>
          <w:szCs w:val="22"/>
        </w:rPr>
        <w:t xml:space="preserve"> </w:t>
      </w:r>
      <w:r w:rsidRPr="005A6BE8">
        <w:rPr>
          <w:sz w:val="22"/>
          <w:szCs w:val="22"/>
        </w:rPr>
        <w:t>(</w:t>
      </w:r>
      <w:r w:rsidR="00D33F43" w:rsidRPr="005A6BE8">
        <w:rPr>
          <w:b/>
          <w:sz w:val="22"/>
          <w:szCs w:val="22"/>
        </w:rPr>
        <w:t>4</w:t>
      </w:r>
      <w:r w:rsidRPr="005A6BE8">
        <w:rPr>
          <w:b/>
          <w:sz w:val="22"/>
          <w:szCs w:val="22"/>
        </w:rPr>
        <w:t>.pielikums</w:t>
      </w:r>
      <w:r w:rsidR="00B1043D">
        <w:rPr>
          <w:sz w:val="22"/>
          <w:szCs w:val="22"/>
        </w:rPr>
        <w:t>).</w:t>
      </w:r>
    </w:p>
    <w:p w:rsidR="004835A0" w:rsidRPr="005A6BE8" w:rsidRDefault="004835A0" w:rsidP="005A6BE8">
      <w:pPr>
        <w:pStyle w:val="ListParagraph"/>
        <w:numPr>
          <w:ilvl w:val="1"/>
          <w:numId w:val="2"/>
        </w:numPr>
        <w:tabs>
          <w:tab w:val="num" w:pos="993"/>
        </w:tabs>
        <w:jc w:val="both"/>
        <w:rPr>
          <w:sz w:val="22"/>
          <w:szCs w:val="22"/>
        </w:rPr>
      </w:pPr>
      <w:r w:rsidRPr="005A6BE8">
        <w:rPr>
          <w:sz w:val="22"/>
          <w:szCs w:val="22"/>
        </w:rPr>
        <w:t>Pretendenta apliecinājums</w:t>
      </w:r>
      <w:r w:rsidR="002B0BEB" w:rsidRPr="005A6BE8">
        <w:rPr>
          <w:sz w:val="22"/>
          <w:szCs w:val="22"/>
        </w:rPr>
        <w:t>, ka attiecībā uz pretendentu nepastāv Sabiedrisko pakalpojumu sniedzēju iepirkumu likuma 42.panta pirmajā daļā minētie izslēgšanas nosacījumi (</w:t>
      </w:r>
      <w:r w:rsidR="00D33F43" w:rsidRPr="005A6BE8">
        <w:rPr>
          <w:b/>
          <w:sz w:val="22"/>
          <w:szCs w:val="22"/>
        </w:rPr>
        <w:t>3</w:t>
      </w:r>
      <w:r w:rsidR="002B0BEB" w:rsidRPr="005A6BE8">
        <w:rPr>
          <w:b/>
          <w:sz w:val="22"/>
          <w:szCs w:val="22"/>
        </w:rPr>
        <w:t>.pielikums</w:t>
      </w:r>
      <w:r w:rsidR="002B0BEB" w:rsidRPr="005A6BE8">
        <w:rPr>
          <w:sz w:val="22"/>
          <w:szCs w:val="22"/>
        </w:rPr>
        <w:t>)</w:t>
      </w:r>
      <w:r w:rsidR="00B1043D">
        <w:rPr>
          <w:sz w:val="22"/>
          <w:szCs w:val="22"/>
        </w:rPr>
        <w:t>.</w:t>
      </w:r>
    </w:p>
    <w:p w:rsidR="004D2812" w:rsidRPr="005A6BE8" w:rsidRDefault="004D2812" w:rsidP="005A6BE8">
      <w:pPr>
        <w:pStyle w:val="ListParagraph"/>
        <w:numPr>
          <w:ilvl w:val="1"/>
          <w:numId w:val="2"/>
        </w:numPr>
        <w:tabs>
          <w:tab w:val="num" w:pos="993"/>
        </w:tabs>
        <w:jc w:val="both"/>
        <w:rPr>
          <w:sz w:val="22"/>
          <w:szCs w:val="22"/>
        </w:rPr>
      </w:pPr>
      <w:r w:rsidRPr="005A6BE8">
        <w:rPr>
          <w:sz w:val="22"/>
          <w:szCs w:val="22"/>
        </w:rPr>
        <w:t>Reģistrācijas apliecības kopija, kas apliecina, ka pretendents ir reģistrēts komercreģistrā. Ja pretendents ir piegādātāju apvienība, tad apliecinājums, ka gadījumā, ja attiecībā uz to pieņemts lēmums slēgt vispārīgo vienošanos, pirms tās noslēgšanas pretendents reģistrēsies kā pilnsabiedrība vai līgumsabiedrība Latvijas Republikas normatīvajos aktos noteiktajā kārtībā.</w:t>
      </w:r>
      <w:r w:rsidRPr="002B7EE6">
        <w:t xml:space="preserve"> </w:t>
      </w:r>
      <w:r w:rsidRPr="005A6BE8">
        <w:rPr>
          <w:sz w:val="22"/>
          <w:szCs w:val="22"/>
        </w:rPr>
        <w:t>Ja 10 (desmit) darba dienu laikā no pasūtītāja aicinājuma izsniegšanas pilnsabiedrība vai līgumsabiedrība netiek re</w:t>
      </w:r>
      <w:r w:rsidR="00B1043D">
        <w:rPr>
          <w:sz w:val="22"/>
          <w:szCs w:val="22"/>
        </w:rPr>
        <w:t>ģistrēta, pretendents</w:t>
      </w:r>
      <w:r w:rsidRPr="005A6BE8">
        <w:rPr>
          <w:sz w:val="22"/>
          <w:szCs w:val="22"/>
        </w:rPr>
        <w:t xml:space="preserve"> (piegādātāju apvienības) </w:t>
      </w:r>
      <w:r w:rsidR="00B1043D">
        <w:rPr>
          <w:sz w:val="22"/>
          <w:szCs w:val="22"/>
        </w:rPr>
        <w:t>tiek izslēgts no tālākas dalības iepirkuma procedūrā.</w:t>
      </w:r>
    </w:p>
    <w:p w:rsidR="004D2812" w:rsidRPr="005A6BE8" w:rsidRDefault="00FB662A" w:rsidP="005A6BE8">
      <w:pPr>
        <w:pStyle w:val="ListParagraph"/>
        <w:numPr>
          <w:ilvl w:val="1"/>
          <w:numId w:val="2"/>
        </w:numPr>
        <w:tabs>
          <w:tab w:val="num" w:pos="993"/>
          <w:tab w:val="num" w:pos="1440"/>
        </w:tabs>
        <w:jc w:val="both"/>
        <w:rPr>
          <w:sz w:val="22"/>
          <w:szCs w:val="22"/>
        </w:rPr>
      </w:pPr>
      <w:r>
        <w:rPr>
          <w:sz w:val="22"/>
          <w:szCs w:val="22"/>
        </w:rPr>
        <w:t>Dokuments</w:t>
      </w:r>
      <w:r w:rsidR="004D2812" w:rsidRPr="005A6BE8">
        <w:rPr>
          <w:sz w:val="22"/>
          <w:szCs w:val="22"/>
        </w:rPr>
        <w:t xml:space="preserve"> ar norādi uz </w:t>
      </w:r>
      <w:r w:rsidR="00CC4300">
        <w:rPr>
          <w:sz w:val="22"/>
          <w:szCs w:val="22"/>
        </w:rPr>
        <w:t>p</w:t>
      </w:r>
      <w:r>
        <w:rPr>
          <w:sz w:val="22"/>
          <w:szCs w:val="22"/>
        </w:rPr>
        <w:t>retendenta uzņēmuma</w:t>
      </w:r>
      <w:r w:rsidR="004D2812" w:rsidRPr="005A6BE8">
        <w:rPr>
          <w:sz w:val="22"/>
          <w:szCs w:val="22"/>
        </w:rPr>
        <w:t xml:space="preserve"> darbības veidiem.</w:t>
      </w:r>
    </w:p>
    <w:p w:rsidR="004D2812" w:rsidRPr="005A6BE8" w:rsidRDefault="004D2812" w:rsidP="005A6BE8">
      <w:pPr>
        <w:pStyle w:val="ListParagraph"/>
        <w:numPr>
          <w:ilvl w:val="1"/>
          <w:numId w:val="2"/>
        </w:numPr>
        <w:tabs>
          <w:tab w:val="num" w:pos="993"/>
          <w:tab w:val="num" w:pos="1440"/>
        </w:tabs>
        <w:jc w:val="both"/>
        <w:rPr>
          <w:sz w:val="22"/>
          <w:szCs w:val="22"/>
        </w:rPr>
      </w:pPr>
      <w:r w:rsidRPr="005A6BE8">
        <w:rPr>
          <w:sz w:val="22"/>
          <w:szCs w:val="22"/>
        </w:rPr>
        <w:t>Uzņēmumu reģistra izsniegts dokuments ar norādi uz pretendenta piedāvājumu (pilnvaru) parakstījušās personas tiesībām pārstāvēt pretendentu, pilnvaras oriģināls, ja pretendenta piedāvājumu paraksta pilnvarota persona.</w:t>
      </w:r>
    </w:p>
    <w:p w:rsidR="004D2812" w:rsidRPr="005A6BE8" w:rsidRDefault="004D2812" w:rsidP="005A6BE8">
      <w:pPr>
        <w:pStyle w:val="ListParagraph"/>
        <w:numPr>
          <w:ilvl w:val="1"/>
          <w:numId w:val="2"/>
        </w:numPr>
        <w:tabs>
          <w:tab w:val="num" w:pos="993"/>
          <w:tab w:val="num" w:pos="1440"/>
        </w:tabs>
        <w:jc w:val="both"/>
        <w:rPr>
          <w:sz w:val="22"/>
          <w:szCs w:val="22"/>
        </w:rPr>
      </w:pPr>
      <w:r w:rsidRPr="005A6BE8">
        <w:rPr>
          <w:sz w:val="22"/>
          <w:szCs w:val="22"/>
        </w:rPr>
        <w:t>Pretendentam</w:t>
      </w:r>
      <w:r w:rsidR="00390C8B" w:rsidRPr="005A6BE8">
        <w:rPr>
          <w:sz w:val="22"/>
          <w:szCs w:val="22"/>
        </w:rPr>
        <w:t xml:space="preserve">, kuram būtu piešķiramas vispārīgās vienošanās </w:t>
      </w:r>
      <w:r w:rsidRPr="005A6BE8">
        <w:rPr>
          <w:sz w:val="22"/>
          <w:szCs w:val="22"/>
        </w:rPr>
        <w:t>slēgšanas tiesības, 10 darba dienu laikā no iepirkuma komisijas pieprasījuma nosūtīšanas dienas jāiesniedz kompetentu institūciju izsniegtās izziņas par to, ka attiecībā uz pretendentu nepastāv Sabiedrisko pakalpojumu sniedzēju iepirkumu likuma 42.panta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rsidR="0032120B" w:rsidRPr="005A6BE8" w:rsidRDefault="00637A5C" w:rsidP="005A6BE8">
      <w:pPr>
        <w:pStyle w:val="ListParagraph"/>
        <w:numPr>
          <w:ilvl w:val="1"/>
          <w:numId w:val="2"/>
        </w:numPr>
        <w:tabs>
          <w:tab w:val="num" w:pos="993"/>
        </w:tabs>
        <w:jc w:val="both"/>
        <w:rPr>
          <w:sz w:val="22"/>
          <w:szCs w:val="22"/>
        </w:rPr>
      </w:pPr>
      <w:r w:rsidRPr="005A6BE8">
        <w:rPr>
          <w:sz w:val="22"/>
          <w:szCs w:val="22"/>
        </w:rPr>
        <w:t xml:space="preserve">Dokuments, kas </w:t>
      </w:r>
      <w:r w:rsidR="003E2179">
        <w:rPr>
          <w:sz w:val="22"/>
          <w:szCs w:val="22"/>
        </w:rPr>
        <w:t>norāda uz</w:t>
      </w:r>
      <w:r w:rsidRPr="005A6BE8">
        <w:rPr>
          <w:sz w:val="22"/>
          <w:szCs w:val="22"/>
        </w:rPr>
        <w:t xml:space="preserve"> iepirkuma procedūras</w:t>
      </w:r>
      <w:r w:rsidR="00BE7985" w:rsidRPr="005A6BE8">
        <w:rPr>
          <w:sz w:val="22"/>
          <w:szCs w:val="22"/>
        </w:rPr>
        <w:t xml:space="preserve"> DŪ-2015/4</w:t>
      </w:r>
      <w:r w:rsidR="0032120B" w:rsidRPr="005A6BE8">
        <w:rPr>
          <w:sz w:val="22"/>
          <w:szCs w:val="22"/>
        </w:rPr>
        <w:t xml:space="preserve"> A </w:t>
      </w:r>
      <w:r w:rsidR="00E86D59">
        <w:rPr>
          <w:sz w:val="22"/>
          <w:szCs w:val="22"/>
        </w:rPr>
        <w:t>vai</w:t>
      </w:r>
      <w:r w:rsidR="0032120B" w:rsidRPr="005A6BE8">
        <w:rPr>
          <w:sz w:val="22"/>
          <w:szCs w:val="22"/>
        </w:rPr>
        <w:t xml:space="preserve"> B daļā</w:t>
      </w:r>
      <w:r w:rsidR="00BE7985" w:rsidRPr="005A6BE8">
        <w:rPr>
          <w:sz w:val="22"/>
          <w:szCs w:val="22"/>
        </w:rPr>
        <w:t xml:space="preserve"> </w:t>
      </w:r>
      <w:r w:rsidRPr="005A6BE8">
        <w:rPr>
          <w:sz w:val="22"/>
          <w:szCs w:val="22"/>
        </w:rPr>
        <w:t xml:space="preserve">minēto preču </w:t>
      </w:r>
      <w:r w:rsidR="00BE7985" w:rsidRPr="005A6BE8">
        <w:rPr>
          <w:sz w:val="22"/>
          <w:szCs w:val="22"/>
        </w:rPr>
        <w:t>mazumtirdzniecības</w:t>
      </w:r>
      <w:r w:rsidRPr="005A6BE8">
        <w:rPr>
          <w:sz w:val="22"/>
          <w:szCs w:val="22"/>
        </w:rPr>
        <w:t xml:space="preserve"> </w:t>
      </w:r>
      <w:r w:rsidR="00BE7985" w:rsidRPr="005A6BE8">
        <w:rPr>
          <w:sz w:val="22"/>
          <w:szCs w:val="22"/>
        </w:rPr>
        <w:t xml:space="preserve">vietas </w:t>
      </w:r>
      <w:r w:rsidR="00F00646">
        <w:rPr>
          <w:sz w:val="22"/>
          <w:szCs w:val="22"/>
        </w:rPr>
        <w:t>atrašanās</w:t>
      </w:r>
      <w:r w:rsidR="003E2179">
        <w:rPr>
          <w:sz w:val="22"/>
          <w:szCs w:val="22"/>
        </w:rPr>
        <w:t xml:space="preserve"> vietu atbilstoši nolikuma 8.4.</w:t>
      </w:r>
      <w:r w:rsidR="00F00646">
        <w:rPr>
          <w:sz w:val="22"/>
          <w:szCs w:val="22"/>
        </w:rPr>
        <w:t>punkta prasībām.</w:t>
      </w:r>
    </w:p>
    <w:p w:rsidR="004D2812" w:rsidRPr="004D2812" w:rsidRDefault="00E54FCE" w:rsidP="00E54FCE">
      <w:pPr>
        <w:pStyle w:val="Heading1"/>
        <w:keepNext w:val="0"/>
        <w:numPr>
          <w:ilvl w:val="0"/>
          <w:numId w:val="2"/>
        </w:numPr>
        <w:spacing w:before="0" w:after="0"/>
        <w:ind w:left="993" w:right="84" w:hanging="633"/>
        <w:jc w:val="both"/>
        <w:rPr>
          <w:rFonts w:ascii="Times New Roman" w:hAnsi="Times New Roman" w:cs="Times New Roman"/>
          <w:sz w:val="22"/>
          <w:szCs w:val="22"/>
        </w:rPr>
      </w:pPr>
      <w:r>
        <w:rPr>
          <w:rFonts w:ascii="Times New Roman" w:hAnsi="Times New Roman" w:cs="Times New Roman"/>
          <w:sz w:val="22"/>
          <w:szCs w:val="22"/>
        </w:rPr>
        <w:t>Vispārīgā</w:t>
      </w:r>
      <w:r w:rsidR="002550AE">
        <w:rPr>
          <w:rFonts w:ascii="Times New Roman" w:hAnsi="Times New Roman" w:cs="Times New Roman"/>
          <w:sz w:val="22"/>
          <w:szCs w:val="22"/>
        </w:rPr>
        <w:t xml:space="preserve"> vienošanās</w:t>
      </w:r>
      <w:r w:rsidR="002D55D1">
        <w:rPr>
          <w:rFonts w:ascii="Times New Roman" w:hAnsi="Times New Roman" w:cs="Times New Roman"/>
          <w:sz w:val="22"/>
          <w:szCs w:val="22"/>
        </w:rPr>
        <w:t xml:space="preserve"> (visām iepirkuma daļām):</w:t>
      </w:r>
    </w:p>
    <w:p w:rsidR="004D2812" w:rsidRPr="002B7EE6" w:rsidRDefault="004D2812" w:rsidP="00E54FCE">
      <w:pPr>
        <w:pStyle w:val="Heading1"/>
        <w:keepNext w:val="0"/>
        <w:tabs>
          <w:tab w:val="num" w:pos="1142"/>
        </w:tabs>
        <w:spacing w:before="0" w:after="0"/>
        <w:ind w:left="993" w:right="84" w:hanging="633"/>
        <w:jc w:val="both"/>
        <w:rPr>
          <w:rFonts w:ascii="Times New Roman" w:hAnsi="Times New Roman" w:cs="Times New Roman"/>
          <w:b w:val="0"/>
          <w:sz w:val="22"/>
          <w:szCs w:val="22"/>
        </w:rPr>
      </w:pPr>
      <w:r w:rsidRPr="002B7EE6">
        <w:rPr>
          <w:rFonts w:ascii="Times New Roman" w:hAnsi="Times New Roman" w:cs="Times New Roman"/>
          <w:b w:val="0"/>
          <w:sz w:val="22"/>
          <w:szCs w:val="22"/>
        </w:rPr>
        <w:t xml:space="preserve">10.1.  </w:t>
      </w:r>
      <w:r w:rsidRPr="002D55D1">
        <w:rPr>
          <w:rFonts w:ascii="Times New Roman" w:hAnsi="Times New Roman" w:cs="Times New Roman"/>
          <w:b w:val="0"/>
          <w:sz w:val="22"/>
          <w:szCs w:val="22"/>
        </w:rPr>
        <w:t xml:space="preserve">Iepirkuma rezultātā </w:t>
      </w:r>
      <w:r w:rsidR="002D55D1" w:rsidRPr="002D55D1">
        <w:rPr>
          <w:rFonts w:ascii="Times New Roman" w:hAnsi="Times New Roman" w:cs="Times New Roman"/>
          <w:b w:val="0"/>
          <w:sz w:val="22"/>
          <w:szCs w:val="22"/>
        </w:rPr>
        <w:t xml:space="preserve">katras iepirkuma daļas ietvaros </w:t>
      </w:r>
      <w:r w:rsidRPr="002D55D1">
        <w:rPr>
          <w:rFonts w:ascii="Times New Roman" w:hAnsi="Times New Roman" w:cs="Times New Roman"/>
          <w:b w:val="0"/>
          <w:sz w:val="22"/>
          <w:szCs w:val="22"/>
        </w:rPr>
        <w:t xml:space="preserve">paredzēts noslēgt vispārīgo vienošanos saskaņā ar tās projektu, kurš pievienots nolikuma </w:t>
      </w:r>
      <w:r w:rsidR="00DF7896" w:rsidRPr="002D55D1">
        <w:rPr>
          <w:rFonts w:ascii="Times New Roman" w:hAnsi="Times New Roman" w:cs="Times New Roman"/>
          <w:sz w:val="22"/>
          <w:szCs w:val="22"/>
        </w:rPr>
        <w:t>6</w:t>
      </w:r>
      <w:r w:rsidRPr="002D55D1">
        <w:rPr>
          <w:rFonts w:ascii="Times New Roman" w:hAnsi="Times New Roman" w:cs="Times New Roman"/>
          <w:sz w:val="22"/>
          <w:szCs w:val="22"/>
        </w:rPr>
        <w:t>.pielikumā</w:t>
      </w:r>
      <w:r w:rsidR="00E54FCE" w:rsidRPr="002D55D1">
        <w:rPr>
          <w:rFonts w:ascii="Times New Roman" w:hAnsi="Times New Roman" w:cs="Times New Roman"/>
          <w:b w:val="0"/>
          <w:sz w:val="22"/>
          <w:szCs w:val="22"/>
        </w:rPr>
        <w:t xml:space="preserve">, </w:t>
      </w:r>
      <w:r w:rsidR="00186BCE" w:rsidRPr="002D55D1">
        <w:rPr>
          <w:rFonts w:ascii="Times New Roman" w:hAnsi="Times New Roman" w:cs="Times New Roman"/>
          <w:b w:val="0"/>
          <w:sz w:val="22"/>
          <w:szCs w:val="22"/>
        </w:rPr>
        <w:t xml:space="preserve">ar </w:t>
      </w:r>
      <w:r w:rsidR="002232F1" w:rsidRPr="002D55D1">
        <w:rPr>
          <w:rFonts w:ascii="Times New Roman" w:hAnsi="Times New Roman" w:cs="Times New Roman"/>
          <w:b w:val="0"/>
          <w:sz w:val="22"/>
          <w:szCs w:val="22"/>
        </w:rPr>
        <w:t>3 pretendentiem</w:t>
      </w:r>
      <w:r w:rsidR="00186BCE" w:rsidRPr="002D55D1">
        <w:rPr>
          <w:rFonts w:ascii="Times New Roman" w:hAnsi="Times New Roman" w:cs="Times New Roman"/>
          <w:b w:val="0"/>
          <w:sz w:val="22"/>
          <w:szCs w:val="22"/>
        </w:rPr>
        <w:t xml:space="preserve">, </w:t>
      </w:r>
      <w:r w:rsidR="002232F1" w:rsidRPr="002D55D1">
        <w:rPr>
          <w:rFonts w:ascii="Times New Roman" w:hAnsi="Times New Roman" w:cs="Times New Roman"/>
          <w:b w:val="0"/>
          <w:sz w:val="22"/>
          <w:szCs w:val="22"/>
        </w:rPr>
        <w:t>kuri būs piedāvājuši</w:t>
      </w:r>
      <w:r w:rsidRPr="002D55D1">
        <w:rPr>
          <w:rFonts w:ascii="Times New Roman" w:hAnsi="Times New Roman" w:cs="Times New Roman"/>
          <w:b w:val="0"/>
          <w:sz w:val="22"/>
          <w:szCs w:val="22"/>
        </w:rPr>
        <w:t xml:space="preserve"> </w:t>
      </w:r>
      <w:r w:rsidR="002232F1" w:rsidRPr="002D55D1">
        <w:rPr>
          <w:rFonts w:ascii="Times New Roman" w:hAnsi="Times New Roman" w:cs="Times New Roman"/>
          <w:b w:val="0"/>
          <w:sz w:val="22"/>
          <w:szCs w:val="22"/>
        </w:rPr>
        <w:t>saimnieciski izdevīgākus piedāvājumus</w:t>
      </w:r>
      <w:r w:rsidR="003E2179">
        <w:rPr>
          <w:rFonts w:ascii="Times New Roman" w:hAnsi="Times New Roman" w:cs="Times New Roman"/>
          <w:b w:val="0"/>
          <w:sz w:val="22"/>
          <w:szCs w:val="22"/>
        </w:rPr>
        <w:t xml:space="preserve"> </w:t>
      </w:r>
      <w:r w:rsidR="00833733">
        <w:rPr>
          <w:rFonts w:ascii="Times New Roman" w:hAnsi="Times New Roman" w:cs="Times New Roman"/>
          <w:b w:val="0"/>
          <w:sz w:val="22"/>
          <w:szCs w:val="22"/>
        </w:rPr>
        <w:t>attiecīgajā</w:t>
      </w:r>
      <w:r w:rsidR="003E2179">
        <w:rPr>
          <w:rFonts w:ascii="Times New Roman" w:hAnsi="Times New Roman" w:cs="Times New Roman"/>
          <w:b w:val="0"/>
          <w:sz w:val="22"/>
          <w:szCs w:val="22"/>
        </w:rPr>
        <w:t xml:space="preserve"> iepirkuma daļā</w:t>
      </w:r>
      <w:r w:rsidRPr="002D55D1">
        <w:rPr>
          <w:rFonts w:ascii="Times New Roman" w:hAnsi="Times New Roman" w:cs="Times New Roman"/>
          <w:b w:val="0"/>
          <w:sz w:val="22"/>
          <w:szCs w:val="22"/>
        </w:rPr>
        <w:t xml:space="preserve">. Vispārīgās vienošanās darbības termiņš – </w:t>
      </w:r>
      <w:r w:rsidR="00494683" w:rsidRPr="002D55D1">
        <w:rPr>
          <w:rFonts w:ascii="Times New Roman" w:hAnsi="Times New Roman" w:cs="Times New Roman"/>
          <w:sz w:val="22"/>
          <w:szCs w:val="22"/>
        </w:rPr>
        <w:t>viens gads, termiņu skaitot no vispārīgās vienošanās spēkā stāšanas dienas.</w:t>
      </w:r>
    </w:p>
    <w:p w:rsidR="004D2812" w:rsidRDefault="004D2812" w:rsidP="006A3F82">
      <w:pPr>
        <w:ind w:left="993" w:hanging="567"/>
        <w:jc w:val="both"/>
        <w:rPr>
          <w:sz w:val="22"/>
          <w:szCs w:val="22"/>
        </w:rPr>
      </w:pPr>
      <w:r w:rsidRPr="002B7EE6">
        <w:rPr>
          <w:sz w:val="22"/>
          <w:szCs w:val="22"/>
        </w:rPr>
        <w:t xml:space="preserve">10.2. </w:t>
      </w:r>
      <w:r w:rsidR="003E2179">
        <w:rPr>
          <w:sz w:val="22"/>
          <w:szCs w:val="22"/>
        </w:rPr>
        <w:t>Vispārīgajā v</w:t>
      </w:r>
      <w:r w:rsidR="003E2179" w:rsidRPr="00B7411A">
        <w:rPr>
          <w:rFonts w:eastAsia="Calibri"/>
          <w:sz w:val="22"/>
          <w:szCs w:val="22"/>
          <w:lang w:eastAsia="en-US"/>
        </w:rPr>
        <w:t>ienošanās ir paredzēta kārtība</w:t>
      </w:r>
      <w:r w:rsidR="003E2179" w:rsidRPr="00B7411A">
        <w:rPr>
          <w:rFonts w:eastAsia="Calibri"/>
          <w:i/>
          <w:sz w:val="22"/>
          <w:szCs w:val="22"/>
          <w:lang w:eastAsia="en-US"/>
        </w:rPr>
        <w:t>,</w:t>
      </w:r>
      <w:r w:rsidR="003E2179">
        <w:rPr>
          <w:rFonts w:eastAsia="Calibri"/>
          <w:sz w:val="22"/>
          <w:szCs w:val="22"/>
          <w:lang w:eastAsia="en-US"/>
        </w:rPr>
        <w:t xml:space="preserve"> kādā tās darbības laikā pasūtītājs no v</w:t>
      </w:r>
      <w:r w:rsidR="003E2179" w:rsidRPr="00B7411A">
        <w:rPr>
          <w:rFonts w:eastAsia="Calibri"/>
          <w:sz w:val="22"/>
          <w:szCs w:val="22"/>
          <w:lang w:eastAsia="en-US"/>
        </w:rPr>
        <w:t xml:space="preserve">ienošanos noslēgušo </w:t>
      </w:r>
      <w:r w:rsidR="003E2179">
        <w:rPr>
          <w:rFonts w:eastAsia="Calibri"/>
          <w:sz w:val="22"/>
          <w:szCs w:val="22"/>
          <w:lang w:eastAsia="en-US"/>
        </w:rPr>
        <w:t>pretendentu loka izvēlēsies i</w:t>
      </w:r>
      <w:r w:rsidR="003E2179" w:rsidRPr="00B7411A">
        <w:rPr>
          <w:rFonts w:eastAsia="Calibri"/>
          <w:sz w:val="22"/>
          <w:szCs w:val="22"/>
          <w:lang w:eastAsia="en-US"/>
        </w:rPr>
        <w:t xml:space="preserve">zpildītājus, ar kuriem tiks slēgti attiecīgi </w:t>
      </w:r>
      <w:r w:rsidR="003E2179">
        <w:rPr>
          <w:rFonts w:eastAsia="Calibri"/>
          <w:sz w:val="22"/>
          <w:szCs w:val="22"/>
          <w:lang w:eastAsia="en-US"/>
        </w:rPr>
        <w:t xml:space="preserve">preču </w:t>
      </w:r>
      <w:r w:rsidR="003E2179" w:rsidRPr="00B7411A">
        <w:rPr>
          <w:rFonts w:eastAsia="Calibri"/>
          <w:sz w:val="22"/>
          <w:szCs w:val="22"/>
          <w:lang w:eastAsia="en-US"/>
        </w:rPr>
        <w:t xml:space="preserve">piegādes </w:t>
      </w:r>
      <w:r w:rsidR="003E2179">
        <w:rPr>
          <w:rFonts w:eastAsia="Calibri"/>
          <w:sz w:val="22"/>
          <w:szCs w:val="22"/>
          <w:lang w:eastAsia="en-US"/>
        </w:rPr>
        <w:t>tiesiskie darīj</w:t>
      </w:r>
      <w:r w:rsidR="003E2179" w:rsidRPr="00B7411A">
        <w:rPr>
          <w:rFonts w:eastAsia="Calibri"/>
          <w:sz w:val="22"/>
          <w:szCs w:val="22"/>
          <w:lang w:eastAsia="en-US"/>
        </w:rPr>
        <w:t xml:space="preserve">umi, kā arī šo </w:t>
      </w:r>
      <w:r w:rsidR="003E2179">
        <w:rPr>
          <w:rFonts w:eastAsia="Calibri"/>
          <w:sz w:val="22"/>
          <w:szCs w:val="22"/>
          <w:lang w:eastAsia="en-US"/>
        </w:rPr>
        <w:t>tiesisku darījumu</w:t>
      </w:r>
      <w:r w:rsidR="003E2179" w:rsidRPr="00B7411A">
        <w:rPr>
          <w:rFonts w:eastAsia="Calibri"/>
          <w:sz w:val="22"/>
          <w:szCs w:val="22"/>
          <w:lang w:eastAsia="en-US"/>
        </w:rPr>
        <w:t xml:space="preserve"> sastāvdaļas, to skaitā, bet ne tikai, noteikumi attiecībā uz piegādes priekšmetu, piegādes termiņu, cenu, garantijas, kvalitātes jautājumiem.</w:t>
      </w:r>
      <w:r w:rsidR="001C4114" w:rsidRPr="002D55D1">
        <w:rPr>
          <w:sz w:val="22"/>
          <w:szCs w:val="22"/>
        </w:rPr>
        <w:t xml:space="preserve"> </w:t>
      </w:r>
      <w:r w:rsidRPr="002D55D1">
        <w:rPr>
          <w:sz w:val="22"/>
          <w:szCs w:val="22"/>
        </w:rPr>
        <w:t xml:space="preserve"> </w:t>
      </w:r>
    </w:p>
    <w:p w:rsidR="006C52D0" w:rsidRDefault="006A3F82" w:rsidP="006C52D0">
      <w:pPr>
        <w:ind w:left="993" w:hanging="567"/>
        <w:jc w:val="both"/>
        <w:rPr>
          <w:sz w:val="22"/>
          <w:szCs w:val="22"/>
        </w:rPr>
      </w:pPr>
      <w:r>
        <w:rPr>
          <w:sz w:val="22"/>
          <w:szCs w:val="22"/>
        </w:rPr>
        <w:t>10.</w:t>
      </w:r>
      <w:r w:rsidR="003E2179">
        <w:rPr>
          <w:sz w:val="22"/>
          <w:szCs w:val="22"/>
        </w:rPr>
        <w:t>3</w:t>
      </w:r>
      <w:r>
        <w:rPr>
          <w:sz w:val="22"/>
          <w:szCs w:val="22"/>
        </w:rPr>
        <w:t xml:space="preserve">. </w:t>
      </w:r>
      <w:r w:rsidR="000B4B70" w:rsidRPr="002D55D1">
        <w:rPr>
          <w:sz w:val="22"/>
          <w:szCs w:val="22"/>
        </w:rPr>
        <w:t xml:space="preserve">Pasūtītājs </w:t>
      </w:r>
      <w:r w:rsidR="003E2179">
        <w:rPr>
          <w:sz w:val="22"/>
          <w:szCs w:val="22"/>
        </w:rPr>
        <w:t xml:space="preserve">ne vēlāk kā </w:t>
      </w:r>
      <w:r w:rsidR="002D55D1" w:rsidRPr="002D55D1">
        <w:rPr>
          <w:sz w:val="22"/>
          <w:szCs w:val="22"/>
        </w:rPr>
        <w:t>ik pēc katriem trīs mēnešiem sakot no</w:t>
      </w:r>
      <w:r w:rsidR="000B4B70" w:rsidRPr="002D55D1">
        <w:rPr>
          <w:sz w:val="22"/>
          <w:szCs w:val="22"/>
        </w:rPr>
        <w:t xml:space="preserve"> vispārīgās vienošan</w:t>
      </w:r>
      <w:r w:rsidR="006C52D0" w:rsidRPr="002D55D1">
        <w:rPr>
          <w:sz w:val="22"/>
          <w:szCs w:val="22"/>
        </w:rPr>
        <w:t>ās spēkā stāšanās dienas</w:t>
      </w:r>
      <w:r w:rsidR="00ED75BB" w:rsidRPr="002D55D1">
        <w:rPr>
          <w:sz w:val="22"/>
          <w:szCs w:val="22"/>
        </w:rPr>
        <w:t xml:space="preserve">, veiks </w:t>
      </w:r>
      <w:r w:rsidR="002D55D1" w:rsidRPr="002D55D1">
        <w:rPr>
          <w:sz w:val="22"/>
          <w:szCs w:val="22"/>
        </w:rPr>
        <w:t>kārtējo vispārīgo vienošanos noslēgu</w:t>
      </w:r>
      <w:r w:rsidR="00641F2A">
        <w:rPr>
          <w:sz w:val="22"/>
          <w:szCs w:val="22"/>
        </w:rPr>
        <w:t>šo p</w:t>
      </w:r>
      <w:r w:rsidR="002D55D1" w:rsidRPr="002D55D1">
        <w:rPr>
          <w:sz w:val="22"/>
          <w:szCs w:val="22"/>
        </w:rPr>
        <w:t>retendentu piedāvājumu</w:t>
      </w:r>
      <w:r w:rsidR="00ED75BB" w:rsidRPr="002D55D1">
        <w:rPr>
          <w:sz w:val="22"/>
          <w:szCs w:val="22"/>
        </w:rPr>
        <w:t xml:space="preserve"> salīdzinājumu</w:t>
      </w:r>
      <w:r w:rsidR="006C52D0" w:rsidRPr="002D55D1">
        <w:rPr>
          <w:sz w:val="22"/>
          <w:szCs w:val="22"/>
        </w:rPr>
        <w:t xml:space="preserve">, nosakot </w:t>
      </w:r>
      <w:r w:rsidR="006F4493" w:rsidRPr="002D55D1">
        <w:rPr>
          <w:sz w:val="22"/>
          <w:szCs w:val="22"/>
        </w:rPr>
        <w:t xml:space="preserve">saimnieciski </w:t>
      </w:r>
      <w:r w:rsidR="006C52D0" w:rsidRPr="002D55D1">
        <w:rPr>
          <w:sz w:val="22"/>
          <w:szCs w:val="22"/>
        </w:rPr>
        <w:t>visizdevīgāko piedāvājumu</w:t>
      </w:r>
      <w:r w:rsidR="002D55D1" w:rsidRPr="002D55D1">
        <w:rPr>
          <w:sz w:val="22"/>
          <w:szCs w:val="22"/>
        </w:rPr>
        <w:t xml:space="preserve"> nākamajam trīs mēnešu </w:t>
      </w:r>
      <w:r w:rsidR="002D55D1" w:rsidRPr="002D55D1">
        <w:rPr>
          <w:sz w:val="22"/>
          <w:szCs w:val="22"/>
        </w:rPr>
        <w:lastRenderedPageBreak/>
        <w:t>periodam</w:t>
      </w:r>
      <w:r w:rsidR="006C52D0" w:rsidRPr="002D55D1">
        <w:rPr>
          <w:sz w:val="22"/>
          <w:szCs w:val="22"/>
        </w:rPr>
        <w:t>.</w:t>
      </w:r>
      <w:r w:rsidR="002D55D1" w:rsidRPr="002D55D1">
        <w:rPr>
          <w:sz w:val="22"/>
          <w:szCs w:val="22"/>
        </w:rPr>
        <w:t xml:space="preserve"> Saimnieciski izdevīgākais piedāvājums tiks izvēlēts vadoties no</w:t>
      </w:r>
      <w:r w:rsidR="003E2179">
        <w:rPr>
          <w:sz w:val="22"/>
          <w:szCs w:val="22"/>
        </w:rPr>
        <w:t xml:space="preserve"> preču</w:t>
      </w:r>
      <w:r w:rsidR="002D55D1" w:rsidRPr="002D55D1">
        <w:rPr>
          <w:sz w:val="22"/>
          <w:szCs w:val="22"/>
        </w:rPr>
        <w:t xml:space="preserve"> cenas un atlaides kritērijiem</w:t>
      </w:r>
      <w:r w:rsidR="003E2179">
        <w:rPr>
          <w:sz w:val="22"/>
          <w:szCs w:val="22"/>
        </w:rPr>
        <w:t>, ņemot vērā vispārīgās vienošanas noteikumus</w:t>
      </w:r>
      <w:r w:rsidR="002D55D1" w:rsidRPr="002D55D1">
        <w:rPr>
          <w:sz w:val="22"/>
          <w:szCs w:val="22"/>
        </w:rPr>
        <w:t>.</w:t>
      </w:r>
      <w:r w:rsidR="006C52D0" w:rsidRPr="002D55D1">
        <w:rPr>
          <w:sz w:val="22"/>
          <w:szCs w:val="22"/>
        </w:rPr>
        <w:t xml:space="preserve"> Pasūtītājs veiks preču iegādi tā </w:t>
      </w:r>
      <w:r w:rsidR="00641F2A">
        <w:rPr>
          <w:sz w:val="22"/>
          <w:szCs w:val="22"/>
        </w:rPr>
        <w:t>p</w:t>
      </w:r>
      <w:r w:rsidR="00ED75BB" w:rsidRPr="002D55D1">
        <w:rPr>
          <w:sz w:val="22"/>
          <w:szCs w:val="22"/>
        </w:rPr>
        <w:t>retendenta mazumtirdzniecības punktā</w:t>
      </w:r>
      <w:r w:rsidR="006C52D0" w:rsidRPr="002D55D1">
        <w:rPr>
          <w:sz w:val="22"/>
          <w:szCs w:val="22"/>
        </w:rPr>
        <w:t>, kurš iesniegs saimnie</w:t>
      </w:r>
      <w:r w:rsidR="002D55D1" w:rsidRPr="002D55D1">
        <w:rPr>
          <w:sz w:val="22"/>
          <w:szCs w:val="22"/>
        </w:rPr>
        <w:t xml:space="preserve">ciski visizdevīgāko piedāvājumu, </w:t>
      </w:r>
      <w:r w:rsidR="003E2179">
        <w:rPr>
          <w:sz w:val="22"/>
          <w:szCs w:val="22"/>
        </w:rPr>
        <w:t xml:space="preserve">ne ilgāk kā </w:t>
      </w:r>
      <w:r w:rsidR="002D55D1" w:rsidRPr="002D55D1">
        <w:rPr>
          <w:sz w:val="22"/>
          <w:szCs w:val="22"/>
        </w:rPr>
        <w:t>nākamo</w:t>
      </w:r>
      <w:r w:rsidR="002D55D1">
        <w:rPr>
          <w:sz w:val="22"/>
          <w:szCs w:val="22"/>
        </w:rPr>
        <w:t xml:space="preserve"> trīs mēnešu periodā, termiņu skaitot no piedāvājumu salīdzināšanas dienas.</w:t>
      </w:r>
    </w:p>
    <w:p w:rsidR="004D2812" w:rsidRPr="002B7EE6" w:rsidRDefault="004D2812" w:rsidP="004D2812">
      <w:pPr>
        <w:ind w:left="993" w:hanging="567"/>
        <w:jc w:val="both"/>
        <w:rPr>
          <w:sz w:val="22"/>
          <w:szCs w:val="22"/>
        </w:rPr>
      </w:pPr>
      <w:r>
        <w:rPr>
          <w:sz w:val="22"/>
          <w:szCs w:val="22"/>
        </w:rPr>
        <w:t>10.</w:t>
      </w:r>
      <w:r w:rsidR="003E2179">
        <w:rPr>
          <w:sz w:val="22"/>
          <w:szCs w:val="22"/>
        </w:rPr>
        <w:t>4</w:t>
      </w:r>
      <w:r>
        <w:rPr>
          <w:sz w:val="22"/>
          <w:szCs w:val="22"/>
        </w:rPr>
        <w:t>.</w:t>
      </w:r>
      <w:r w:rsidRPr="009E07B7">
        <w:rPr>
          <w:sz w:val="22"/>
          <w:szCs w:val="22"/>
        </w:rPr>
        <w:tab/>
      </w:r>
      <w:r>
        <w:rPr>
          <w:sz w:val="22"/>
          <w:szCs w:val="22"/>
        </w:rPr>
        <w:t>U</w:t>
      </w:r>
      <w:r w:rsidRPr="009E07B7">
        <w:rPr>
          <w:sz w:val="22"/>
          <w:szCs w:val="22"/>
        </w:rPr>
        <w:t>zvarē</w:t>
      </w:r>
      <w:r w:rsidR="006A3F82">
        <w:rPr>
          <w:sz w:val="22"/>
          <w:szCs w:val="22"/>
        </w:rPr>
        <w:t>jušajie</w:t>
      </w:r>
      <w:r w:rsidR="001C4114">
        <w:rPr>
          <w:sz w:val="22"/>
          <w:szCs w:val="22"/>
        </w:rPr>
        <w:t>m preten</w:t>
      </w:r>
      <w:r w:rsidR="002D55D1">
        <w:rPr>
          <w:sz w:val="22"/>
          <w:szCs w:val="22"/>
        </w:rPr>
        <w:t>dentie</w:t>
      </w:r>
      <w:r>
        <w:rPr>
          <w:sz w:val="22"/>
          <w:szCs w:val="22"/>
        </w:rPr>
        <w:t>m</w:t>
      </w:r>
      <w:r w:rsidRPr="009E07B7">
        <w:rPr>
          <w:sz w:val="22"/>
          <w:szCs w:val="22"/>
        </w:rPr>
        <w:t xml:space="preserve"> vispārīgā vienošanās jāparaksta 10 </w:t>
      </w:r>
      <w:r>
        <w:rPr>
          <w:sz w:val="22"/>
          <w:szCs w:val="22"/>
        </w:rPr>
        <w:t>(desmit) darba dienu laikā no p</w:t>
      </w:r>
      <w:r w:rsidR="002D55D1">
        <w:rPr>
          <w:sz w:val="22"/>
          <w:szCs w:val="22"/>
        </w:rPr>
        <w:t>asūtītāja</w:t>
      </w:r>
      <w:r w:rsidRPr="009E07B7">
        <w:rPr>
          <w:sz w:val="22"/>
          <w:szCs w:val="22"/>
        </w:rPr>
        <w:t xml:space="preserve"> uzaicinājuma parakstīt visp</w:t>
      </w:r>
      <w:r>
        <w:rPr>
          <w:sz w:val="22"/>
          <w:szCs w:val="22"/>
        </w:rPr>
        <w:t>ārīgo vienošanos</w:t>
      </w:r>
      <w:r w:rsidR="00A842E9">
        <w:rPr>
          <w:sz w:val="22"/>
          <w:szCs w:val="22"/>
        </w:rPr>
        <w:t xml:space="preserve"> </w:t>
      </w:r>
      <w:r w:rsidRPr="009E07B7">
        <w:rPr>
          <w:sz w:val="22"/>
          <w:szCs w:val="22"/>
        </w:rPr>
        <w:t>izsūtīšanas dienas. Ja norādītajā termiņā uzvarētājs neparaksta vispārīgo vienošanos, tas tiek uzskatīts par attei</w:t>
      </w:r>
      <w:r>
        <w:rPr>
          <w:sz w:val="22"/>
          <w:szCs w:val="22"/>
        </w:rPr>
        <w:t xml:space="preserve">kumu slēgt vispārīgo vienošanos. Tādā gadījumā vispārīgā vienošanās tiek piedāvāta noslēgšanai nākamajam pretendentam saskaņā ar </w:t>
      </w:r>
      <w:r w:rsidRPr="009E07B7">
        <w:rPr>
          <w:sz w:val="22"/>
          <w:szCs w:val="22"/>
        </w:rPr>
        <w:t>iepirkuma komisija</w:t>
      </w:r>
      <w:r>
        <w:rPr>
          <w:sz w:val="22"/>
          <w:szCs w:val="22"/>
        </w:rPr>
        <w:t>s veikto</w:t>
      </w:r>
      <w:r w:rsidRPr="009E07B7">
        <w:rPr>
          <w:sz w:val="22"/>
          <w:szCs w:val="22"/>
        </w:rPr>
        <w:t xml:space="preserve"> </w:t>
      </w:r>
      <w:r w:rsidR="002D55D1">
        <w:rPr>
          <w:sz w:val="22"/>
          <w:szCs w:val="22"/>
        </w:rPr>
        <w:t xml:space="preserve">piedāvājumu </w:t>
      </w:r>
      <w:r>
        <w:rPr>
          <w:sz w:val="22"/>
          <w:szCs w:val="22"/>
        </w:rPr>
        <w:t xml:space="preserve"> salīdzinājumu</w:t>
      </w:r>
      <w:r w:rsidRPr="009E07B7">
        <w:rPr>
          <w:sz w:val="22"/>
          <w:szCs w:val="22"/>
        </w:rPr>
        <w:t>.</w:t>
      </w:r>
    </w:p>
    <w:p w:rsidR="004835A0" w:rsidRPr="0031609D" w:rsidRDefault="004835A0" w:rsidP="004D2812">
      <w:pPr>
        <w:pStyle w:val="Heading1"/>
        <w:keepNext w:val="0"/>
        <w:numPr>
          <w:ilvl w:val="0"/>
          <w:numId w:val="2"/>
        </w:numPr>
        <w:tabs>
          <w:tab w:val="num" w:pos="851"/>
        </w:tabs>
        <w:spacing w:before="0" w:after="0"/>
        <w:ind w:left="851" w:right="84" w:hanging="491"/>
        <w:jc w:val="both"/>
        <w:rPr>
          <w:rFonts w:ascii="Times New Roman" w:hAnsi="Times New Roman" w:cs="Times New Roman"/>
          <w:b w:val="0"/>
          <w:sz w:val="22"/>
          <w:szCs w:val="22"/>
        </w:rPr>
      </w:pPr>
      <w:r w:rsidRPr="00F33F26">
        <w:rPr>
          <w:rFonts w:ascii="Times New Roman" w:hAnsi="Times New Roman" w:cs="Times New Roman"/>
          <w:sz w:val="22"/>
          <w:szCs w:val="22"/>
        </w:rPr>
        <w:t>Piedāvājuma derīguma termiņš</w:t>
      </w:r>
      <w:r w:rsidRPr="00F33F26">
        <w:rPr>
          <w:rFonts w:ascii="Times New Roman" w:hAnsi="Times New Roman" w:cs="Times New Roman"/>
          <w:b w:val="0"/>
          <w:sz w:val="22"/>
          <w:szCs w:val="22"/>
        </w:rPr>
        <w:t xml:space="preserve">: </w:t>
      </w:r>
      <w:bookmarkStart w:id="1" w:name="_Toc59188048"/>
      <w:bookmarkStart w:id="2" w:name="_Toc26600585"/>
      <w:r w:rsidR="0031609D" w:rsidRPr="00F33F26">
        <w:rPr>
          <w:rFonts w:ascii="Times New Roman" w:hAnsi="Times New Roman" w:cs="Times New Roman"/>
          <w:b w:val="0"/>
          <w:sz w:val="22"/>
          <w:szCs w:val="22"/>
        </w:rPr>
        <w:t>3</w:t>
      </w:r>
      <w:r w:rsidRPr="00F33F26">
        <w:rPr>
          <w:rFonts w:ascii="Times New Roman" w:hAnsi="Times New Roman" w:cs="Times New Roman"/>
          <w:b w:val="0"/>
          <w:sz w:val="22"/>
          <w:szCs w:val="22"/>
        </w:rPr>
        <w:t xml:space="preserve">0 dienas </w:t>
      </w:r>
      <w:bookmarkEnd w:id="1"/>
      <w:bookmarkEnd w:id="2"/>
      <w:r w:rsidR="00E7437B" w:rsidRPr="00F33F26">
        <w:rPr>
          <w:rFonts w:ascii="Times New Roman" w:hAnsi="Times New Roman" w:cs="Times New Roman"/>
          <w:b w:val="0"/>
          <w:bCs w:val="0"/>
          <w:sz w:val="22"/>
          <w:szCs w:val="22"/>
        </w:rPr>
        <w:t>no</w:t>
      </w:r>
      <w:r w:rsidRPr="00F33F26">
        <w:rPr>
          <w:rFonts w:ascii="Times New Roman" w:hAnsi="Times New Roman" w:cs="Times New Roman"/>
          <w:b w:val="0"/>
          <w:bCs w:val="0"/>
          <w:sz w:val="22"/>
          <w:szCs w:val="22"/>
        </w:rPr>
        <w:t xml:space="preserve"> piedāvājumu iesniegšanas termiņa</w:t>
      </w:r>
      <w:r w:rsidRPr="0031609D">
        <w:rPr>
          <w:rFonts w:ascii="Times New Roman" w:hAnsi="Times New Roman" w:cs="Times New Roman"/>
          <w:b w:val="0"/>
          <w:bCs w:val="0"/>
          <w:sz w:val="22"/>
          <w:szCs w:val="22"/>
        </w:rPr>
        <w:t xml:space="preserve"> beigām</w:t>
      </w:r>
      <w:r w:rsidR="00E7437B" w:rsidRPr="0031609D">
        <w:rPr>
          <w:rFonts w:ascii="Times New Roman" w:hAnsi="Times New Roman" w:cs="Times New Roman"/>
          <w:b w:val="0"/>
          <w:bCs w:val="0"/>
          <w:sz w:val="22"/>
          <w:szCs w:val="22"/>
        </w:rPr>
        <w:t xml:space="preserve"> (nolikuma 6.1.punkts)</w:t>
      </w:r>
      <w:r w:rsidRPr="0031609D">
        <w:rPr>
          <w:rFonts w:ascii="Times New Roman" w:hAnsi="Times New Roman" w:cs="Times New Roman"/>
          <w:b w:val="0"/>
          <w:bCs w:val="0"/>
          <w:sz w:val="22"/>
          <w:szCs w:val="22"/>
        </w:rPr>
        <w:t>.</w:t>
      </w:r>
    </w:p>
    <w:p w:rsidR="004835A0" w:rsidRPr="008746C7" w:rsidRDefault="004835A0" w:rsidP="004D2812">
      <w:pPr>
        <w:pStyle w:val="Heading1"/>
        <w:numPr>
          <w:ilvl w:val="0"/>
          <w:numId w:val="2"/>
        </w:numPr>
        <w:tabs>
          <w:tab w:val="num" w:pos="851"/>
        </w:tabs>
        <w:spacing w:before="0" w:after="0"/>
        <w:ind w:left="851" w:hanging="491"/>
        <w:jc w:val="both"/>
        <w:rPr>
          <w:rFonts w:ascii="Times New Roman" w:hAnsi="Times New Roman" w:cs="Times New Roman"/>
          <w:bCs w:val="0"/>
          <w:sz w:val="22"/>
          <w:szCs w:val="22"/>
        </w:rPr>
      </w:pPr>
      <w:bookmarkStart w:id="3" w:name="_Toc90952320"/>
      <w:bookmarkStart w:id="4" w:name="_Toc84670157"/>
      <w:bookmarkStart w:id="5" w:name="_Toc84670071"/>
      <w:bookmarkStart w:id="6" w:name="_Toc84670053"/>
      <w:bookmarkStart w:id="7" w:name="_Toc84669331"/>
      <w:bookmarkStart w:id="8" w:name="_Toc84669281"/>
      <w:bookmarkStart w:id="9" w:name="_Toc84669169"/>
      <w:r w:rsidRPr="008746C7">
        <w:rPr>
          <w:rFonts w:ascii="Times New Roman" w:hAnsi="Times New Roman" w:cs="Times New Roman"/>
          <w:bCs w:val="0"/>
          <w:sz w:val="22"/>
          <w:szCs w:val="22"/>
        </w:rPr>
        <w:t xml:space="preserve">Piedāvājumu vērtēšana un </w:t>
      </w:r>
      <w:bookmarkEnd w:id="3"/>
      <w:bookmarkEnd w:id="4"/>
      <w:bookmarkEnd w:id="5"/>
      <w:bookmarkEnd w:id="6"/>
      <w:bookmarkEnd w:id="7"/>
      <w:bookmarkEnd w:id="8"/>
      <w:bookmarkEnd w:id="9"/>
      <w:r w:rsidRPr="008746C7">
        <w:rPr>
          <w:rFonts w:ascii="Times New Roman" w:hAnsi="Times New Roman" w:cs="Times New Roman"/>
          <w:bCs w:val="0"/>
          <w:sz w:val="22"/>
          <w:szCs w:val="22"/>
        </w:rPr>
        <w:t>izvēle:</w:t>
      </w:r>
    </w:p>
    <w:p w:rsidR="00E539FE" w:rsidRPr="003E2179" w:rsidRDefault="00E539FE" w:rsidP="003E2179">
      <w:pPr>
        <w:pStyle w:val="BodyText"/>
        <w:numPr>
          <w:ilvl w:val="1"/>
          <w:numId w:val="2"/>
        </w:numPr>
        <w:tabs>
          <w:tab w:val="num" w:pos="851"/>
        </w:tabs>
        <w:spacing w:after="0"/>
        <w:ind w:left="851" w:hanging="491"/>
        <w:rPr>
          <w:sz w:val="22"/>
          <w:szCs w:val="22"/>
        </w:rPr>
      </w:pPr>
      <w:r w:rsidRPr="00642532">
        <w:rPr>
          <w:sz w:val="22"/>
          <w:szCs w:val="22"/>
        </w:rPr>
        <w:t xml:space="preserve">Piedāvājumu vērtēšanas laikā komisija pārbauda pretendentu </w:t>
      </w:r>
      <w:r w:rsidR="00642532" w:rsidRPr="00642532">
        <w:rPr>
          <w:sz w:val="22"/>
          <w:szCs w:val="22"/>
        </w:rPr>
        <w:t xml:space="preserve">piedāvājuma </w:t>
      </w:r>
      <w:r w:rsidRPr="00642532">
        <w:rPr>
          <w:sz w:val="22"/>
          <w:szCs w:val="22"/>
        </w:rPr>
        <w:t xml:space="preserve">atbilstību </w:t>
      </w:r>
      <w:r w:rsidR="00642532" w:rsidRPr="00642532">
        <w:rPr>
          <w:sz w:val="22"/>
          <w:szCs w:val="22"/>
        </w:rPr>
        <w:t xml:space="preserve">nolikumā </w:t>
      </w:r>
      <w:r w:rsidR="00504261" w:rsidRPr="00642532">
        <w:rPr>
          <w:sz w:val="22"/>
          <w:szCs w:val="22"/>
        </w:rPr>
        <w:t>prasībām.</w:t>
      </w:r>
      <w:r w:rsidR="003E2179" w:rsidRPr="003E2179">
        <w:rPr>
          <w:rFonts w:eastAsia="Calibri"/>
          <w:sz w:val="22"/>
          <w:szCs w:val="22"/>
          <w:lang w:eastAsia="en-US"/>
        </w:rPr>
        <w:t xml:space="preserve"> </w:t>
      </w:r>
      <w:r w:rsidR="003E2179">
        <w:rPr>
          <w:sz w:val="22"/>
          <w:szCs w:val="22"/>
        </w:rPr>
        <w:t>Vērtējot p</w:t>
      </w:r>
      <w:r w:rsidR="003E2179" w:rsidRPr="003E2179">
        <w:rPr>
          <w:sz w:val="22"/>
          <w:szCs w:val="22"/>
        </w:rPr>
        <w:t>iedāvājumu</w:t>
      </w:r>
      <w:r w:rsidR="003E2179">
        <w:rPr>
          <w:sz w:val="22"/>
          <w:szCs w:val="22"/>
        </w:rPr>
        <w:t>, p</w:t>
      </w:r>
      <w:r w:rsidR="003E2179" w:rsidRPr="003E2179">
        <w:rPr>
          <w:sz w:val="22"/>
          <w:szCs w:val="22"/>
        </w:rPr>
        <w:t>asūtītājs pārbauda tajā esošās informācijas un p</w:t>
      </w:r>
      <w:r w:rsidR="003E2179">
        <w:rPr>
          <w:sz w:val="22"/>
          <w:szCs w:val="22"/>
        </w:rPr>
        <w:t>reču parametru atbilsību p</w:t>
      </w:r>
      <w:r w:rsidR="003E2179" w:rsidRPr="003E2179">
        <w:rPr>
          <w:sz w:val="22"/>
          <w:szCs w:val="22"/>
        </w:rPr>
        <w:t>asūtītāja izvir</w:t>
      </w:r>
      <w:r w:rsidR="003E2179">
        <w:rPr>
          <w:sz w:val="22"/>
          <w:szCs w:val="22"/>
        </w:rPr>
        <w:t>zītajām prasībām. Neatbilstoši p</w:t>
      </w:r>
      <w:r w:rsidR="003E2179" w:rsidRPr="003E2179">
        <w:rPr>
          <w:sz w:val="22"/>
          <w:szCs w:val="22"/>
        </w:rPr>
        <w:t>iedāvājumi tiek noraidīti.</w:t>
      </w:r>
    </w:p>
    <w:p w:rsidR="00E539FE" w:rsidRPr="008746C7" w:rsidRDefault="00E539FE" w:rsidP="004D2812">
      <w:pPr>
        <w:pStyle w:val="BodyText"/>
        <w:numPr>
          <w:ilvl w:val="1"/>
          <w:numId w:val="2"/>
        </w:numPr>
        <w:tabs>
          <w:tab w:val="num" w:pos="851"/>
        </w:tabs>
        <w:spacing w:after="0" w:line="228" w:lineRule="auto"/>
        <w:ind w:left="851" w:hanging="491"/>
        <w:jc w:val="both"/>
        <w:rPr>
          <w:sz w:val="22"/>
          <w:szCs w:val="22"/>
        </w:rPr>
      </w:pPr>
      <w:r w:rsidRPr="008746C7">
        <w:rPr>
          <w:sz w:val="22"/>
          <w:szCs w:val="22"/>
        </w:rPr>
        <w:t xml:space="preserve">Pretendentu </w:t>
      </w:r>
      <w:r w:rsidR="004203B6">
        <w:rPr>
          <w:sz w:val="22"/>
          <w:szCs w:val="22"/>
        </w:rPr>
        <w:t>piedāvājuma</w:t>
      </w:r>
      <w:r w:rsidRPr="008746C7">
        <w:rPr>
          <w:sz w:val="22"/>
          <w:szCs w:val="22"/>
        </w:rPr>
        <w:t xml:space="preserve"> pārbaudes laikā komisija noskaidro pretendenta kompetenci un atbilstību paredzamā iepirkuma </w:t>
      </w:r>
      <w:r w:rsidR="0072117E">
        <w:rPr>
          <w:sz w:val="22"/>
          <w:szCs w:val="22"/>
        </w:rPr>
        <w:t>vienošanās</w:t>
      </w:r>
      <w:r w:rsidRPr="008746C7">
        <w:rPr>
          <w:sz w:val="22"/>
          <w:szCs w:val="22"/>
        </w:rPr>
        <w:t xml:space="preserve"> izpildes prasībām, pēc 9. punktā noteiktajiem do</w:t>
      </w:r>
      <w:r>
        <w:rPr>
          <w:sz w:val="22"/>
          <w:szCs w:val="22"/>
        </w:rPr>
        <w:t>kumentiem, kā arī no publiskajā apritē esošās</w:t>
      </w:r>
      <w:r w:rsidRPr="008746C7">
        <w:rPr>
          <w:sz w:val="22"/>
          <w:szCs w:val="22"/>
        </w:rPr>
        <w:t xml:space="preserve"> p</w:t>
      </w:r>
      <w:r>
        <w:rPr>
          <w:sz w:val="22"/>
          <w:szCs w:val="22"/>
        </w:rPr>
        <w:t>asūtītāja iegūtās inf</w:t>
      </w:r>
      <w:r w:rsidR="00504261">
        <w:rPr>
          <w:sz w:val="22"/>
          <w:szCs w:val="22"/>
        </w:rPr>
        <w:t>ormācijas.</w:t>
      </w:r>
    </w:p>
    <w:p w:rsidR="00E539FE" w:rsidRPr="008746C7" w:rsidRDefault="00E539FE" w:rsidP="004D2812">
      <w:pPr>
        <w:pStyle w:val="BodyText"/>
        <w:numPr>
          <w:ilvl w:val="1"/>
          <w:numId w:val="2"/>
        </w:numPr>
        <w:tabs>
          <w:tab w:val="num" w:pos="851"/>
        </w:tabs>
        <w:spacing w:after="0" w:line="228" w:lineRule="auto"/>
        <w:ind w:left="851" w:hanging="491"/>
        <w:jc w:val="both"/>
        <w:rPr>
          <w:sz w:val="22"/>
          <w:szCs w:val="22"/>
        </w:rPr>
      </w:pPr>
      <w:r w:rsidRPr="008746C7">
        <w:rPr>
          <w:sz w:val="22"/>
          <w:szCs w:val="22"/>
        </w:rPr>
        <w:t>Ja pretendent</w:t>
      </w:r>
      <w:r>
        <w:rPr>
          <w:sz w:val="22"/>
          <w:szCs w:val="22"/>
        </w:rPr>
        <w:t>a piedāvājums</w:t>
      </w:r>
      <w:r w:rsidRPr="008746C7">
        <w:rPr>
          <w:sz w:val="22"/>
          <w:szCs w:val="22"/>
        </w:rPr>
        <w:t xml:space="preserve"> neatbilst kādai pasūtītāja izvirzītajai prasībai, komisija tā piedāvājumu tālāk neizskata un pretendentu izslēdz</w:t>
      </w:r>
      <w:r w:rsidR="00504261">
        <w:rPr>
          <w:sz w:val="22"/>
          <w:szCs w:val="22"/>
        </w:rPr>
        <w:t xml:space="preserve"> no turpmākās dalības iepirkumā.</w:t>
      </w:r>
    </w:p>
    <w:p w:rsidR="00E539FE" w:rsidRPr="008746C7" w:rsidRDefault="00E539FE" w:rsidP="004D2812">
      <w:pPr>
        <w:pStyle w:val="BodyText"/>
        <w:numPr>
          <w:ilvl w:val="1"/>
          <w:numId w:val="2"/>
        </w:numPr>
        <w:tabs>
          <w:tab w:val="num" w:pos="851"/>
        </w:tabs>
        <w:spacing w:after="0" w:line="228" w:lineRule="auto"/>
        <w:ind w:left="851" w:hanging="491"/>
        <w:jc w:val="both"/>
        <w:rPr>
          <w:sz w:val="22"/>
          <w:szCs w:val="22"/>
        </w:rPr>
      </w:pPr>
      <w:r w:rsidRPr="008746C7">
        <w:rPr>
          <w:sz w:val="22"/>
          <w:szCs w:val="22"/>
        </w:rPr>
        <w:t xml:space="preserve">Ja pretendenta piedāvājums skaidri, viennozīmīgi un nepārprotami neatspoguļo </w:t>
      </w:r>
      <w:r>
        <w:rPr>
          <w:sz w:val="22"/>
          <w:szCs w:val="22"/>
        </w:rPr>
        <w:t>izvirzīto</w:t>
      </w:r>
      <w:r w:rsidRPr="008746C7">
        <w:rPr>
          <w:sz w:val="22"/>
          <w:szCs w:val="22"/>
        </w:rPr>
        <w:t xml:space="preserve"> prasību izpildi, komisija šo piedāvā</w:t>
      </w:r>
      <w:r w:rsidR="008574DE">
        <w:rPr>
          <w:sz w:val="22"/>
          <w:szCs w:val="22"/>
        </w:rPr>
        <w:t>jumu noraida un tālāk neizskata.</w:t>
      </w:r>
    </w:p>
    <w:p w:rsidR="00E539FE" w:rsidRPr="004203B6" w:rsidRDefault="00E539FE" w:rsidP="004D2812">
      <w:pPr>
        <w:pStyle w:val="BodyText"/>
        <w:numPr>
          <w:ilvl w:val="1"/>
          <w:numId w:val="2"/>
        </w:numPr>
        <w:tabs>
          <w:tab w:val="num" w:pos="851"/>
        </w:tabs>
        <w:spacing w:after="0" w:line="228" w:lineRule="auto"/>
        <w:ind w:left="851" w:hanging="491"/>
        <w:jc w:val="both"/>
        <w:rPr>
          <w:sz w:val="22"/>
          <w:szCs w:val="22"/>
        </w:rPr>
      </w:pPr>
      <w:r w:rsidRPr="008746C7">
        <w:rPr>
          <w:sz w:val="22"/>
          <w:szCs w:val="22"/>
        </w:rPr>
        <w:t xml:space="preserve">Piedāvājumu vērtēšanas laikā komisija pārbauda, vai piedāvājumos nav aritmētiskas kļūdas. Ja </w:t>
      </w:r>
      <w:r w:rsidRPr="004203B6">
        <w:rPr>
          <w:sz w:val="22"/>
          <w:szCs w:val="22"/>
        </w:rPr>
        <w:t>kļūdas tiek konstatētas, komisija tās izlabo</w:t>
      </w:r>
      <w:bookmarkStart w:id="10" w:name="_Ref90357135"/>
      <w:r w:rsidR="008574DE" w:rsidRPr="004203B6">
        <w:rPr>
          <w:sz w:val="22"/>
          <w:szCs w:val="22"/>
        </w:rPr>
        <w:t>.</w:t>
      </w:r>
    </w:p>
    <w:p w:rsidR="00FC6837" w:rsidRPr="00FC6837" w:rsidRDefault="00FC6837" w:rsidP="004D2812">
      <w:pPr>
        <w:pStyle w:val="BodyText"/>
        <w:numPr>
          <w:ilvl w:val="1"/>
          <w:numId w:val="2"/>
        </w:numPr>
        <w:tabs>
          <w:tab w:val="num" w:pos="851"/>
        </w:tabs>
        <w:spacing w:after="0" w:line="228" w:lineRule="auto"/>
        <w:ind w:left="851" w:hanging="491"/>
        <w:jc w:val="both"/>
        <w:rPr>
          <w:sz w:val="22"/>
          <w:szCs w:val="22"/>
        </w:rPr>
      </w:pPr>
      <w:r>
        <w:rPr>
          <w:sz w:val="22"/>
          <w:szCs w:val="22"/>
        </w:rPr>
        <w:t xml:space="preserve">Piedāvājumu izvēles kritērijs ir saimnieciski izdevīgākie preču iegādes noteikumi. </w:t>
      </w:r>
      <w:r w:rsidRPr="00C32E8F">
        <w:rPr>
          <w:sz w:val="22"/>
          <w:szCs w:val="22"/>
        </w:rPr>
        <w:t xml:space="preserve">Vērtējot </w:t>
      </w:r>
      <w:r>
        <w:rPr>
          <w:sz w:val="22"/>
          <w:szCs w:val="22"/>
        </w:rPr>
        <w:t>piedāvājumus, p</w:t>
      </w:r>
      <w:r w:rsidRPr="00C32E8F">
        <w:rPr>
          <w:sz w:val="22"/>
          <w:szCs w:val="22"/>
        </w:rPr>
        <w:t xml:space="preserve">asūtītājs </w:t>
      </w:r>
      <w:r>
        <w:rPr>
          <w:sz w:val="22"/>
          <w:szCs w:val="22"/>
        </w:rPr>
        <w:t>ņem vērā katra p</w:t>
      </w:r>
      <w:r w:rsidRPr="00C32E8F">
        <w:rPr>
          <w:sz w:val="22"/>
          <w:szCs w:val="22"/>
        </w:rPr>
        <w:t xml:space="preserve">iedāvājumā norādīto </w:t>
      </w:r>
      <w:r>
        <w:rPr>
          <w:sz w:val="22"/>
          <w:szCs w:val="22"/>
        </w:rPr>
        <w:t>p</w:t>
      </w:r>
      <w:r w:rsidRPr="00C32E8F">
        <w:rPr>
          <w:bCs/>
          <w:sz w:val="22"/>
          <w:szCs w:val="22"/>
        </w:rPr>
        <w:t xml:space="preserve">reču </w:t>
      </w:r>
      <w:r>
        <w:rPr>
          <w:bCs/>
          <w:sz w:val="22"/>
          <w:szCs w:val="22"/>
        </w:rPr>
        <w:t>cenas, to</w:t>
      </w:r>
      <w:r w:rsidRPr="00C32E8F">
        <w:rPr>
          <w:bCs/>
          <w:sz w:val="22"/>
          <w:szCs w:val="22"/>
        </w:rPr>
        <w:t xml:space="preserve"> kopējo </w:t>
      </w:r>
      <w:r>
        <w:rPr>
          <w:bCs/>
          <w:sz w:val="22"/>
          <w:szCs w:val="22"/>
        </w:rPr>
        <w:t>summu, kā arī atlaides apmēru</w:t>
      </w:r>
      <w:r w:rsidRPr="00FC6837">
        <w:rPr>
          <w:bCs/>
          <w:sz w:val="22"/>
          <w:szCs w:val="22"/>
        </w:rPr>
        <w:t xml:space="preserve">, </w:t>
      </w:r>
      <w:r w:rsidRPr="00FC6837">
        <w:rPr>
          <w:rFonts w:eastAsia="Calibri"/>
          <w:bCs/>
          <w:sz w:val="22"/>
          <w:szCs w:val="22"/>
          <w:lang w:eastAsia="en-US"/>
        </w:rPr>
        <w:t>par kādu pretendents samazina to preču cenu, kuru pasūtītājs varētu iegādāties pretendenta mazumtirdzniecības vietā (8.4.punkts</w:t>
      </w:r>
      <w:r>
        <w:rPr>
          <w:rFonts w:eastAsia="Calibri"/>
          <w:bCs/>
          <w:sz w:val="22"/>
          <w:szCs w:val="22"/>
          <w:lang w:eastAsia="en-US"/>
        </w:rPr>
        <w:t>).</w:t>
      </w:r>
    </w:p>
    <w:p w:rsidR="00FC6837" w:rsidRPr="00FC6837" w:rsidRDefault="00FC6837" w:rsidP="00FC6837">
      <w:pPr>
        <w:pStyle w:val="BodyText"/>
        <w:numPr>
          <w:ilvl w:val="1"/>
          <w:numId w:val="2"/>
        </w:numPr>
        <w:tabs>
          <w:tab w:val="num" w:pos="851"/>
        </w:tabs>
        <w:spacing w:after="0" w:line="228" w:lineRule="auto"/>
        <w:ind w:left="851" w:hanging="491"/>
        <w:jc w:val="both"/>
        <w:rPr>
          <w:sz w:val="22"/>
          <w:szCs w:val="22"/>
        </w:rPr>
      </w:pPr>
      <w:r>
        <w:rPr>
          <w:rFonts w:eastAsia="Calibri"/>
          <w:bCs/>
          <w:sz w:val="22"/>
          <w:szCs w:val="22"/>
          <w:lang w:eastAsia="en-US"/>
        </w:rPr>
        <w:t>No piedāvājumiem, kuri atbilst pasūtītāja izvirzītajām prasībām, par saimnieciski izdevīgāko tiek atzīts tāds piedāvājums, kurā norādīto preču cenu kopsumma pēc tajā noteiktās atlaides piemērošanas ir viszemākā.</w:t>
      </w:r>
    </w:p>
    <w:p w:rsidR="00FC6837" w:rsidRPr="00FC6837" w:rsidRDefault="00FC6837" w:rsidP="00FC6837">
      <w:pPr>
        <w:pStyle w:val="BodyText"/>
        <w:numPr>
          <w:ilvl w:val="1"/>
          <w:numId w:val="2"/>
        </w:numPr>
        <w:tabs>
          <w:tab w:val="num" w:pos="851"/>
        </w:tabs>
        <w:spacing w:after="0" w:line="228" w:lineRule="auto"/>
        <w:ind w:left="851" w:hanging="491"/>
        <w:jc w:val="both"/>
        <w:rPr>
          <w:sz w:val="22"/>
          <w:szCs w:val="22"/>
        </w:rPr>
      </w:pPr>
      <w:r>
        <w:rPr>
          <w:sz w:val="22"/>
          <w:szCs w:val="22"/>
        </w:rPr>
        <w:t>Pārbaudot katrā p</w:t>
      </w:r>
      <w:r w:rsidRPr="00FC6837">
        <w:rPr>
          <w:sz w:val="22"/>
          <w:szCs w:val="22"/>
        </w:rPr>
        <w:t>iedāvājumā norādītās infor</w:t>
      </w:r>
      <w:r>
        <w:rPr>
          <w:sz w:val="22"/>
          <w:szCs w:val="22"/>
        </w:rPr>
        <w:t>mācijas atbilstību reālitātei, p</w:t>
      </w:r>
      <w:r w:rsidRPr="00FC6837">
        <w:rPr>
          <w:sz w:val="22"/>
          <w:szCs w:val="22"/>
        </w:rPr>
        <w:t>asū</w:t>
      </w:r>
      <w:r>
        <w:rPr>
          <w:sz w:val="22"/>
          <w:szCs w:val="22"/>
        </w:rPr>
        <w:t>tītājs patur sev tiesības piecu darba dienu laikā no piedāvājumu iesniegšanas termiņa beigām pārliecināties par p</w:t>
      </w:r>
      <w:r w:rsidRPr="00FC6837">
        <w:rPr>
          <w:sz w:val="22"/>
          <w:szCs w:val="22"/>
        </w:rPr>
        <w:t>iedāvājumā norādīto preču pieejamību attiecīgā Izpildītāja mazumtirdzniecības vietā (</w:t>
      </w:r>
      <w:r>
        <w:rPr>
          <w:sz w:val="22"/>
          <w:szCs w:val="22"/>
        </w:rPr>
        <w:t>8</w:t>
      </w:r>
      <w:r w:rsidRPr="00FC6837">
        <w:rPr>
          <w:sz w:val="22"/>
          <w:szCs w:val="22"/>
        </w:rPr>
        <w:t>.</w:t>
      </w:r>
      <w:r>
        <w:rPr>
          <w:sz w:val="22"/>
          <w:szCs w:val="22"/>
        </w:rPr>
        <w:t>4.punkts), kā arī salīdzināt p</w:t>
      </w:r>
      <w:r w:rsidRPr="00FC6837">
        <w:rPr>
          <w:sz w:val="22"/>
          <w:szCs w:val="22"/>
        </w:rPr>
        <w:t xml:space="preserve">iedāvājumā norādītās preču cenas ar attiecīgā </w:t>
      </w:r>
      <w:r>
        <w:rPr>
          <w:sz w:val="22"/>
          <w:szCs w:val="22"/>
        </w:rPr>
        <w:t>pretendent</w:t>
      </w:r>
      <w:r w:rsidRPr="00FC6837">
        <w:rPr>
          <w:sz w:val="22"/>
          <w:szCs w:val="22"/>
        </w:rPr>
        <w:t>a mazumtirdzniecības vietā (</w:t>
      </w:r>
      <w:r>
        <w:rPr>
          <w:sz w:val="22"/>
          <w:szCs w:val="22"/>
        </w:rPr>
        <w:t>8</w:t>
      </w:r>
      <w:r w:rsidRPr="00FC6837">
        <w:rPr>
          <w:sz w:val="22"/>
          <w:szCs w:val="22"/>
        </w:rPr>
        <w:t>.</w:t>
      </w:r>
      <w:r>
        <w:rPr>
          <w:sz w:val="22"/>
          <w:szCs w:val="22"/>
        </w:rPr>
        <w:t>4</w:t>
      </w:r>
      <w:r w:rsidRPr="00FC6837">
        <w:rPr>
          <w:sz w:val="22"/>
          <w:szCs w:val="22"/>
        </w:rPr>
        <w:t>.punkts) šīm precēm reāli pastāvošajām.</w:t>
      </w:r>
    </w:p>
    <w:p w:rsidR="00FC6837" w:rsidRPr="00833733" w:rsidRDefault="00FC6837" w:rsidP="00FC6837">
      <w:pPr>
        <w:pStyle w:val="BodyText"/>
        <w:numPr>
          <w:ilvl w:val="1"/>
          <w:numId w:val="2"/>
        </w:numPr>
        <w:tabs>
          <w:tab w:val="num" w:pos="851"/>
        </w:tabs>
        <w:spacing w:after="0" w:line="228" w:lineRule="auto"/>
        <w:ind w:left="851" w:hanging="491"/>
        <w:jc w:val="both"/>
        <w:rPr>
          <w:sz w:val="22"/>
          <w:szCs w:val="22"/>
        </w:rPr>
      </w:pPr>
      <w:r w:rsidRPr="00833733">
        <w:rPr>
          <w:rFonts w:eastAsia="Calibri"/>
          <w:bCs/>
          <w:sz w:val="22"/>
          <w:szCs w:val="22"/>
          <w:lang w:eastAsia="en-US"/>
        </w:rPr>
        <w:t xml:space="preserve">Ja pārbaudes laikā (12.8.punkts) pasūtītājs konstatē, ka piedāvājumā norādītās preces nav pieejamas attiecīgā pretendenta mazumtirdzniecības vietā (8.4.punkts), </w:t>
      </w:r>
      <w:r w:rsidRPr="00833733">
        <w:rPr>
          <w:sz w:val="22"/>
          <w:szCs w:val="22"/>
        </w:rPr>
        <w:t xml:space="preserve">piedāvājums uzskatāms par neatbilstošu pasūtītāja prasībām un tiek noraidīts. Ja konstatē, </w:t>
      </w:r>
      <w:r w:rsidRPr="00833733">
        <w:rPr>
          <w:rFonts w:eastAsia="Calibri"/>
          <w:bCs/>
          <w:sz w:val="22"/>
          <w:szCs w:val="22"/>
          <w:lang w:eastAsia="en-US"/>
        </w:rPr>
        <w:t>ka piedāvājumā norādītās preču cenas ir lielākas par attiecīgā pretendenta mazumtirdzniecības vietā (8.4.punkts) šīm precēm reāli pastāvošajām, pasūtītājs, izvēloties saimnieciski izdevīgāko piedāvājumu, ņem vērā pārbaudē fiksētas preču cenas.</w:t>
      </w:r>
    </w:p>
    <w:p w:rsidR="00FC6837" w:rsidRPr="009B3617" w:rsidRDefault="00FC6837" w:rsidP="009B3617">
      <w:pPr>
        <w:pStyle w:val="BodyText"/>
        <w:numPr>
          <w:ilvl w:val="1"/>
          <w:numId w:val="2"/>
        </w:numPr>
        <w:tabs>
          <w:tab w:val="num" w:pos="851"/>
        </w:tabs>
        <w:spacing w:after="0" w:line="228" w:lineRule="auto"/>
        <w:ind w:left="851" w:hanging="491"/>
        <w:jc w:val="both"/>
        <w:rPr>
          <w:sz w:val="22"/>
          <w:szCs w:val="22"/>
        </w:rPr>
      </w:pPr>
      <w:r w:rsidRPr="00FC6837">
        <w:rPr>
          <w:sz w:val="22"/>
          <w:szCs w:val="22"/>
        </w:rPr>
        <w:t xml:space="preserve">Izpildītājam ir jānodrošina </w:t>
      </w:r>
      <w:r>
        <w:rPr>
          <w:sz w:val="22"/>
          <w:szCs w:val="22"/>
        </w:rPr>
        <w:t>p</w:t>
      </w:r>
      <w:r w:rsidRPr="00FC6837">
        <w:rPr>
          <w:sz w:val="22"/>
          <w:szCs w:val="22"/>
        </w:rPr>
        <w:t xml:space="preserve">iedāvājuma iesniegšana par visām </w:t>
      </w:r>
      <w:r>
        <w:rPr>
          <w:sz w:val="22"/>
          <w:szCs w:val="22"/>
        </w:rPr>
        <w:t>iepirkuma grozā</w:t>
      </w:r>
      <w:r w:rsidRPr="00FC6837">
        <w:rPr>
          <w:sz w:val="22"/>
          <w:szCs w:val="22"/>
        </w:rPr>
        <w:t xml:space="preserve"> minētajam precēm un pozīcijām</w:t>
      </w:r>
      <w:r>
        <w:rPr>
          <w:sz w:val="22"/>
          <w:szCs w:val="22"/>
        </w:rPr>
        <w:t xml:space="preserve"> attiecīgajā iepirkuma daļā</w:t>
      </w:r>
      <w:r w:rsidRPr="00FC6837">
        <w:rPr>
          <w:sz w:val="22"/>
          <w:szCs w:val="22"/>
        </w:rPr>
        <w:t xml:space="preserve">. Ja </w:t>
      </w:r>
      <w:r>
        <w:rPr>
          <w:sz w:val="22"/>
          <w:szCs w:val="22"/>
        </w:rPr>
        <w:t>pretendent</w:t>
      </w:r>
      <w:r w:rsidRPr="00FC6837">
        <w:rPr>
          <w:sz w:val="22"/>
          <w:szCs w:val="22"/>
        </w:rPr>
        <w:t>s nenodrošina</w:t>
      </w:r>
      <w:r>
        <w:rPr>
          <w:sz w:val="22"/>
          <w:szCs w:val="22"/>
        </w:rPr>
        <w:t xml:space="preserve"> šā nosacījuma izpildi, tā p</w:t>
      </w:r>
      <w:r w:rsidRPr="00FC6837">
        <w:rPr>
          <w:sz w:val="22"/>
          <w:szCs w:val="22"/>
        </w:rPr>
        <w:t>iedāvāj</w:t>
      </w:r>
      <w:r>
        <w:rPr>
          <w:sz w:val="22"/>
          <w:szCs w:val="22"/>
        </w:rPr>
        <w:t>ums uzskatāms par neatbilstošu p</w:t>
      </w:r>
      <w:r w:rsidRPr="00FC6837">
        <w:rPr>
          <w:sz w:val="22"/>
          <w:szCs w:val="22"/>
        </w:rPr>
        <w:t>asūtītāja prasībām un tiek noraidīts.</w:t>
      </w:r>
    </w:p>
    <w:p w:rsidR="0032120B" w:rsidRPr="007B40E2" w:rsidRDefault="00E539FE" w:rsidP="0032120B">
      <w:pPr>
        <w:pStyle w:val="BodyText"/>
        <w:numPr>
          <w:ilvl w:val="1"/>
          <w:numId w:val="2"/>
        </w:numPr>
        <w:tabs>
          <w:tab w:val="num" w:pos="851"/>
        </w:tabs>
        <w:spacing w:after="0" w:line="228" w:lineRule="auto"/>
        <w:ind w:left="851" w:hanging="491"/>
        <w:jc w:val="both"/>
        <w:rPr>
          <w:sz w:val="22"/>
          <w:szCs w:val="22"/>
        </w:rPr>
      </w:pPr>
      <w:r w:rsidRPr="007B40E2">
        <w:rPr>
          <w:sz w:val="22"/>
          <w:szCs w:val="22"/>
        </w:rPr>
        <w:t>Pasūtītājs izvēlas</w:t>
      </w:r>
      <w:r w:rsidR="0032120B" w:rsidRPr="007B40E2">
        <w:rPr>
          <w:sz w:val="22"/>
          <w:szCs w:val="22"/>
        </w:rPr>
        <w:t xml:space="preserve"> 3</w:t>
      </w:r>
      <w:r w:rsidRPr="007B40E2">
        <w:rPr>
          <w:sz w:val="22"/>
          <w:szCs w:val="22"/>
        </w:rPr>
        <w:t xml:space="preserve"> </w:t>
      </w:r>
      <w:r w:rsidR="00815722" w:rsidRPr="007B40E2">
        <w:rPr>
          <w:sz w:val="22"/>
          <w:szCs w:val="22"/>
        </w:rPr>
        <w:t>saimnieciski visizdevīgāko</w:t>
      </w:r>
      <w:r w:rsidR="0032120B" w:rsidRPr="007B40E2">
        <w:rPr>
          <w:sz w:val="22"/>
          <w:szCs w:val="22"/>
        </w:rPr>
        <w:t>s</w:t>
      </w:r>
      <w:r w:rsidR="00815722" w:rsidRPr="007B40E2">
        <w:rPr>
          <w:sz w:val="22"/>
          <w:szCs w:val="22"/>
        </w:rPr>
        <w:t xml:space="preserve"> piedāvājumu</w:t>
      </w:r>
      <w:r w:rsidR="0032120B" w:rsidRPr="007B40E2">
        <w:rPr>
          <w:sz w:val="22"/>
          <w:szCs w:val="22"/>
        </w:rPr>
        <w:t>s</w:t>
      </w:r>
      <w:r w:rsidRPr="007B40E2">
        <w:rPr>
          <w:sz w:val="22"/>
          <w:szCs w:val="22"/>
        </w:rPr>
        <w:t xml:space="preserve"> no piedāvājumiem, kas atbilst </w:t>
      </w:r>
      <w:r w:rsidR="00ED5053">
        <w:rPr>
          <w:sz w:val="22"/>
          <w:szCs w:val="22"/>
        </w:rPr>
        <w:t>p</w:t>
      </w:r>
      <w:r w:rsidR="00815722" w:rsidRPr="007B40E2">
        <w:rPr>
          <w:sz w:val="22"/>
          <w:szCs w:val="22"/>
        </w:rPr>
        <w:t>asūtītāja</w:t>
      </w:r>
      <w:r w:rsidR="0032120B" w:rsidRPr="007B40E2">
        <w:rPr>
          <w:sz w:val="22"/>
          <w:szCs w:val="22"/>
        </w:rPr>
        <w:t xml:space="preserve"> prasībām, vērtējot saimnieciski visizdevīgāko piedāvājumu par katru iepirkuma daļu atsevišķi</w:t>
      </w:r>
      <w:r w:rsidR="007B40E2" w:rsidRPr="007B40E2">
        <w:rPr>
          <w:sz w:val="22"/>
          <w:szCs w:val="22"/>
        </w:rPr>
        <w:t>.</w:t>
      </w:r>
    </w:p>
    <w:p w:rsidR="00953466" w:rsidRPr="008746C7" w:rsidRDefault="00953466" w:rsidP="004D2812">
      <w:pPr>
        <w:numPr>
          <w:ilvl w:val="0"/>
          <w:numId w:val="2"/>
        </w:numPr>
        <w:tabs>
          <w:tab w:val="num" w:pos="851"/>
        </w:tabs>
        <w:ind w:left="851" w:hanging="491"/>
        <w:jc w:val="both"/>
        <w:rPr>
          <w:b/>
          <w:sz w:val="22"/>
          <w:szCs w:val="22"/>
        </w:rPr>
      </w:pPr>
      <w:bookmarkStart w:id="11" w:name="_Toc90952314"/>
      <w:bookmarkStart w:id="12" w:name="_Toc84670151"/>
      <w:bookmarkStart w:id="13" w:name="_Toc84670065"/>
      <w:bookmarkStart w:id="14" w:name="_Toc84670047"/>
      <w:bookmarkStart w:id="15" w:name="_Toc84669325"/>
      <w:bookmarkStart w:id="16" w:name="_Toc84669275"/>
      <w:bookmarkStart w:id="17" w:name="_Toc84669161"/>
      <w:bookmarkStart w:id="18" w:name="_Toc59188047"/>
      <w:bookmarkStart w:id="19" w:name="_Toc26600584"/>
      <w:bookmarkEnd w:id="10"/>
      <w:r w:rsidRPr="008746C7">
        <w:rPr>
          <w:b/>
          <w:sz w:val="22"/>
          <w:szCs w:val="22"/>
        </w:rPr>
        <w:t>Pretendenta pienākumi un tiesības:</w:t>
      </w:r>
    </w:p>
    <w:p w:rsidR="00953466" w:rsidRPr="008746C7" w:rsidRDefault="00953466" w:rsidP="004D2812">
      <w:pPr>
        <w:numPr>
          <w:ilvl w:val="1"/>
          <w:numId w:val="2"/>
        </w:numPr>
        <w:tabs>
          <w:tab w:val="num" w:pos="1142"/>
        </w:tabs>
        <w:ind w:left="851" w:hanging="491"/>
        <w:jc w:val="both"/>
        <w:rPr>
          <w:sz w:val="22"/>
          <w:szCs w:val="22"/>
        </w:rPr>
      </w:pPr>
      <w:r>
        <w:rPr>
          <w:sz w:val="22"/>
          <w:szCs w:val="22"/>
        </w:rPr>
        <w:t>Pienākums i</w:t>
      </w:r>
      <w:r w:rsidRPr="008746C7">
        <w:rPr>
          <w:sz w:val="22"/>
          <w:szCs w:val="22"/>
        </w:rPr>
        <w:t>epirkuma komisijas noteiktajā termiņā sniegt atbildes uz iepirkuma komisijas pieprasījumiem par papildus informāciju;</w:t>
      </w:r>
    </w:p>
    <w:p w:rsidR="00953466" w:rsidRPr="008746C7" w:rsidRDefault="00953466" w:rsidP="004D2812">
      <w:pPr>
        <w:numPr>
          <w:ilvl w:val="1"/>
          <w:numId w:val="2"/>
        </w:numPr>
        <w:tabs>
          <w:tab w:val="num" w:pos="1142"/>
        </w:tabs>
        <w:ind w:left="851" w:hanging="491"/>
        <w:jc w:val="both"/>
        <w:rPr>
          <w:sz w:val="22"/>
          <w:szCs w:val="22"/>
        </w:rPr>
      </w:pPr>
      <w:r>
        <w:rPr>
          <w:sz w:val="22"/>
          <w:szCs w:val="22"/>
        </w:rPr>
        <w:lastRenderedPageBreak/>
        <w:t>Pienākums s</w:t>
      </w:r>
      <w:r w:rsidRPr="008746C7">
        <w:rPr>
          <w:sz w:val="22"/>
          <w:szCs w:val="22"/>
        </w:rPr>
        <w:t>egt visas un jebkuras izmaksas, kas saistītas ar piedāvājumu sagatavošanu un iesniegšanu neatkarīgi no iepirkuma rezultāta;</w:t>
      </w:r>
    </w:p>
    <w:p w:rsidR="00953466" w:rsidRPr="008746C7" w:rsidRDefault="00953466" w:rsidP="004D2812">
      <w:pPr>
        <w:numPr>
          <w:ilvl w:val="1"/>
          <w:numId w:val="2"/>
        </w:numPr>
        <w:tabs>
          <w:tab w:val="num" w:pos="1142"/>
        </w:tabs>
        <w:ind w:left="851" w:hanging="491"/>
        <w:jc w:val="both"/>
        <w:rPr>
          <w:sz w:val="22"/>
          <w:szCs w:val="22"/>
        </w:rPr>
      </w:pPr>
      <w:r>
        <w:rPr>
          <w:sz w:val="22"/>
          <w:szCs w:val="22"/>
        </w:rPr>
        <w:t>Tiesības p</w:t>
      </w:r>
      <w:r w:rsidRPr="008746C7">
        <w:rPr>
          <w:sz w:val="22"/>
          <w:szCs w:val="22"/>
        </w:rPr>
        <w:t>irms piedāvājumu iesniegšanas termiņa beigām grozīt vai atsaukt iesniegto piedāvājumu;</w:t>
      </w:r>
    </w:p>
    <w:p w:rsidR="00953466" w:rsidRPr="008746C7" w:rsidRDefault="00953466" w:rsidP="004D2812">
      <w:pPr>
        <w:numPr>
          <w:ilvl w:val="1"/>
          <w:numId w:val="2"/>
        </w:numPr>
        <w:tabs>
          <w:tab w:val="num" w:pos="1142"/>
        </w:tabs>
        <w:ind w:left="851" w:hanging="491"/>
        <w:jc w:val="both"/>
        <w:rPr>
          <w:sz w:val="22"/>
          <w:szCs w:val="22"/>
        </w:rPr>
      </w:pPr>
      <w:r>
        <w:rPr>
          <w:sz w:val="22"/>
          <w:szCs w:val="22"/>
        </w:rPr>
        <w:t>Tiesības ne vēlāk kā 6 (sešas) darba dienas p</w:t>
      </w:r>
      <w:r w:rsidRPr="008746C7">
        <w:rPr>
          <w:sz w:val="22"/>
          <w:szCs w:val="22"/>
        </w:rPr>
        <w:t xml:space="preserve">irms piedāvājumu iesniegšanas termiņa beigām </w:t>
      </w:r>
      <w:r>
        <w:rPr>
          <w:sz w:val="22"/>
          <w:szCs w:val="22"/>
        </w:rPr>
        <w:t>pieprasīt</w:t>
      </w:r>
      <w:r w:rsidRPr="008746C7">
        <w:rPr>
          <w:sz w:val="22"/>
          <w:szCs w:val="22"/>
        </w:rPr>
        <w:t xml:space="preserve"> iepirkuma komisija</w:t>
      </w:r>
      <w:r>
        <w:rPr>
          <w:sz w:val="22"/>
          <w:szCs w:val="22"/>
        </w:rPr>
        <w:t>i</w:t>
      </w:r>
      <w:r w:rsidR="004630E7">
        <w:rPr>
          <w:sz w:val="22"/>
          <w:szCs w:val="22"/>
        </w:rPr>
        <w:t xml:space="preserve"> </w:t>
      </w:r>
      <w:r>
        <w:rPr>
          <w:sz w:val="22"/>
          <w:szCs w:val="22"/>
        </w:rPr>
        <w:t>papildus informāciju par iepirkuma procedūras norises kārtību un iepirkuma priekšmetu</w:t>
      </w:r>
      <w:r w:rsidRPr="008746C7">
        <w:rPr>
          <w:sz w:val="22"/>
          <w:szCs w:val="22"/>
        </w:rPr>
        <w:t>.</w:t>
      </w:r>
    </w:p>
    <w:p w:rsidR="00953466" w:rsidRPr="008746C7" w:rsidRDefault="00953466" w:rsidP="004D2812">
      <w:pPr>
        <w:numPr>
          <w:ilvl w:val="0"/>
          <w:numId w:val="2"/>
        </w:numPr>
        <w:tabs>
          <w:tab w:val="num" w:pos="851"/>
        </w:tabs>
        <w:ind w:left="851" w:hanging="491"/>
        <w:jc w:val="both"/>
        <w:rPr>
          <w:b/>
          <w:sz w:val="22"/>
          <w:szCs w:val="22"/>
        </w:rPr>
      </w:pPr>
      <w:r w:rsidRPr="008746C7">
        <w:rPr>
          <w:b/>
          <w:sz w:val="22"/>
          <w:szCs w:val="22"/>
        </w:rPr>
        <w:t>Pasūtītāja pienākumi un tiesības:</w:t>
      </w:r>
    </w:p>
    <w:p w:rsidR="00953466" w:rsidRPr="008746C7" w:rsidRDefault="00953466" w:rsidP="004D2812">
      <w:pPr>
        <w:numPr>
          <w:ilvl w:val="1"/>
          <w:numId w:val="2"/>
        </w:numPr>
        <w:tabs>
          <w:tab w:val="num" w:pos="1142"/>
        </w:tabs>
        <w:ind w:left="851" w:hanging="491"/>
        <w:jc w:val="both"/>
        <w:rPr>
          <w:sz w:val="22"/>
          <w:szCs w:val="22"/>
        </w:rPr>
      </w:pPr>
      <w:r>
        <w:rPr>
          <w:sz w:val="22"/>
          <w:szCs w:val="22"/>
        </w:rPr>
        <w:t>Pienākums n</w:t>
      </w:r>
      <w:r w:rsidRPr="008746C7">
        <w:rPr>
          <w:sz w:val="22"/>
          <w:szCs w:val="22"/>
        </w:rPr>
        <w:t>odrošināt pretendentu brīvu konkurenci, kā arī vienlīdzīgu un taisnīgu attieksmi pret tiem;</w:t>
      </w:r>
    </w:p>
    <w:p w:rsidR="00953466" w:rsidRPr="008746C7" w:rsidRDefault="00953466" w:rsidP="004D2812">
      <w:pPr>
        <w:numPr>
          <w:ilvl w:val="1"/>
          <w:numId w:val="2"/>
        </w:numPr>
        <w:tabs>
          <w:tab w:val="num" w:pos="1142"/>
        </w:tabs>
        <w:ind w:left="851" w:hanging="491"/>
        <w:jc w:val="both"/>
        <w:rPr>
          <w:sz w:val="22"/>
          <w:szCs w:val="22"/>
        </w:rPr>
      </w:pPr>
      <w:r>
        <w:rPr>
          <w:sz w:val="22"/>
          <w:szCs w:val="22"/>
        </w:rPr>
        <w:t>Tiesības p</w:t>
      </w:r>
      <w:r w:rsidRPr="008746C7">
        <w:rPr>
          <w:sz w:val="22"/>
          <w:szCs w:val="22"/>
        </w:rPr>
        <w:t>ārbaudīt nepieciešamo informāciju kompetentā institūcijā, publiski pieejamās datu bāzēs vai citos publiski pieejamos avotos, kā arī lūgt, lai pretendents izskaidro dokumentus, kas iesniegti komisijai;</w:t>
      </w:r>
    </w:p>
    <w:p w:rsidR="00953466" w:rsidRPr="008746C7" w:rsidRDefault="00953466" w:rsidP="004D2812">
      <w:pPr>
        <w:numPr>
          <w:ilvl w:val="1"/>
          <w:numId w:val="2"/>
        </w:numPr>
        <w:tabs>
          <w:tab w:val="num" w:pos="1142"/>
        </w:tabs>
        <w:ind w:left="851" w:hanging="491"/>
        <w:jc w:val="both"/>
        <w:rPr>
          <w:sz w:val="22"/>
          <w:szCs w:val="22"/>
        </w:rPr>
      </w:pPr>
      <w:r>
        <w:rPr>
          <w:sz w:val="22"/>
          <w:szCs w:val="22"/>
        </w:rPr>
        <w:t>Tiesības l</w:t>
      </w:r>
      <w:r w:rsidRPr="008746C7">
        <w:rPr>
          <w:sz w:val="22"/>
          <w:szCs w:val="22"/>
        </w:rPr>
        <w:t>abot aritmētiskās kļūdas pretendenta piedāvājumā, informējot par to pretendentu;</w:t>
      </w:r>
    </w:p>
    <w:p w:rsidR="00953466" w:rsidRPr="008746C7" w:rsidRDefault="00953466" w:rsidP="004D2812">
      <w:pPr>
        <w:numPr>
          <w:ilvl w:val="1"/>
          <w:numId w:val="2"/>
        </w:numPr>
        <w:tabs>
          <w:tab w:val="num" w:pos="1142"/>
        </w:tabs>
        <w:ind w:left="851" w:hanging="491"/>
        <w:jc w:val="both"/>
        <w:rPr>
          <w:sz w:val="22"/>
          <w:szCs w:val="22"/>
        </w:rPr>
      </w:pPr>
      <w:r>
        <w:rPr>
          <w:sz w:val="22"/>
          <w:szCs w:val="22"/>
        </w:rPr>
        <w:t>Tiesības p</w:t>
      </w:r>
      <w:r w:rsidRPr="008746C7">
        <w:rPr>
          <w:sz w:val="22"/>
          <w:szCs w:val="22"/>
        </w:rPr>
        <w:t>ieaicināt atzinumu sniegšanai neatkarīgus ekspertus ar padomdevēja tiesībām;</w:t>
      </w:r>
    </w:p>
    <w:p w:rsidR="00953466" w:rsidRPr="008746C7" w:rsidRDefault="00953466" w:rsidP="004D2812">
      <w:pPr>
        <w:numPr>
          <w:ilvl w:val="1"/>
          <w:numId w:val="2"/>
        </w:numPr>
        <w:tabs>
          <w:tab w:val="num" w:pos="1142"/>
        </w:tabs>
        <w:ind w:left="851" w:hanging="491"/>
        <w:jc w:val="both"/>
        <w:rPr>
          <w:sz w:val="22"/>
          <w:szCs w:val="22"/>
        </w:rPr>
      </w:pPr>
      <w:r w:rsidRPr="008746C7">
        <w:rPr>
          <w:sz w:val="22"/>
          <w:szCs w:val="22"/>
        </w:rPr>
        <w:t xml:space="preserve">Pasūtītājs ir tiesīgs pārtraukt iepirkumu un neslēgt </w:t>
      </w:r>
      <w:r w:rsidR="00325D8F">
        <w:rPr>
          <w:sz w:val="22"/>
          <w:szCs w:val="22"/>
        </w:rPr>
        <w:t>vienošanās</w:t>
      </w:r>
      <w:r w:rsidRPr="008746C7">
        <w:rPr>
          <w:sz w:val="22"/>
          <w:szCs w:val="22"/>
        </w:rPr>
        <w:t>, ja tam ir objektīvs pamatojums;</w:t>
      </w:r>
    </w:p>
    <w:p w:rsidR="00953466" w:rsidRDefault="00953466" w:rsidP="004D2812">
      <w:pPr>
        <w:numPr>
          <w:ilvl w:val="1"/>
          <w:numId w:val="2"/>
        </w:numPr>
        <w:tabs>
          <w:tab w:val="num" w:pos="1142"/>
        </w:tabs>
        <w:ind w:left="851" w:hanging="491"/>
        <w:jc w:val="both"/>
        <w:rPr>
          <w:sz w:val="22"/>
          <w:szCs w:val="22"/>
        </w:rPr>
      </w:pPr>
      <w:r>
        <w:rPr>
          <w:sz w:val="22"/>
          <w:szCs w:val="22"/>
        </w:rPr>
        <w:t>Tiesības i</w:t>
      </w:r>
      <w:r w:rsidRPr="008746C7">
        <w:rPr>
          <w:sz w:val="22"/>
          <w:szCs w:val="22"/>
        </w:rPr>
        <w:t>zvēlēties nākamo piedāvājumu ar viszemāko cenu, ja izraudzītais pretendent</w:t>
      </w:r>
      <w:r w:rsidR="00492232">
        <w:rPr>
          <w:sz w:val="22"/>
          <w:szCs w:val="22"/>
        </w:rPr>
        <w:t>s atsakās slēgt vispārīgo</w:t>
      </w:r>
      <w:r w:rsidR="00642940">
        <w:rPr>
          <w:sz w:val="22"/>
          <w:szCs w:val="22"/>
        </w:rPr>
        <w:t xml:space="preserve"> vienošanās </w:t>
      </w:r>
      <w:r w:rsidRPr="008746C7">
        <w:rPr>
          <w:sz w:val="22"/>
          <w:szCs w:val="22"/>
        </w:rPr>
        <w:t>ar pasūtītāju</w:t>
      </w:r>
      <w:bookmarkEnd w:id="11"/>
      <w:bookmarkEnd w:id="12"/>
      <w:bookmarkEnd w:id="13"/>
      <w:bookmarkEnd w:id="14"/>
      <w:bookmarkEnd w:id="15"/>
      <w:bookmarkEnd w:id="16"/>
      <w:bookmarkEnd w:id="17"/>
      <w:bookmarkEnd w:id="18"/>
      <w:bookmarkEnd w:id="19"/>
      <w:r w:rsidRPr="008746C7">
        <w:rPr>
          <w:sz w:val="22"/>
          <w:szCs w:val="22"/>
        </w:rPr>
        <w:t>.</w:t>
      </w:r>
    </w:p>
    <w:p w:rsidR="00953466" w:rsidRPr="0098556D" w:rsidRDefault="00953466" w:rsidP="004D2812">
      <w:pPr>
        <w:numPr>
          <w:ilvl w:val="1"/>
          <w:numId w:val="2"/>
        </w:numPr>
        <w:tabs>
          <w:tab w:val="num" w:pos="1142"/>
        </w:tabs>
        <w:ind w:left="851" w:hanging="491"/>
        <w:jc w:val="both"/>
        <w:rPr>
          <w:sz w:val="22"/>
          <w:szCs w:val="22"/>
        </w:rPr>
      </w:pPr>
      <w:r>
        <w:rPr>
          <w:sz w:val="22"/>
          <w:szCs w:val="22"/>
        </w:rPr>
        <w:t>Tiesības i</w:t>
      </w:r>
      <w:r w:rsidRPr="0098556D">
        <w:rPr>
          <w:sz w:val="22"/>
          <w:szCs w:val="22"/>
        </w:rPr>
        <w:t xml:space="preserve">zdarīt grozījumus šajā iepirkuma procedūras nolikumā pirms piedāvājumu iesniegšanas termiņa beigām, publiskojot to saturu </w:t>
      </w:r>
      <w:r w:rsidRPr="0098556D">
        <w:rPr>
          <w:bCs/>
          <w:snapToGrid w:val="0"/>
          <w:sz w:val="22"/>
          <w:szCs w:val="22"/>
        </w:rPr>
        <w:t xml:space="preserve">savā mājas lapā internetā </w:t>
      </w:r>
      <w:hyperlink r:id="rId9" w:history="1">
        <w:r w:rsidRPr="0098556D">
          <w:rPr>
            <w:bCs/>
            <w:snapToGrid w:val="0"/>
            <w:sz w:val="22"/>
            <w:szCs w:val="22"/>
          </w:rPr>
          <w:t>www.daugavpils.udens.lv</w:t>
        </w:r>
      </w:hyperlink>
      <w:r w:rsidRPr="0098556D">
        <w:rPr>
          <w:bCs/>
          <w:snapToGrid w:val="0"/>
          <w:sz w:val="22"/>
          <w:szCs w:val="22"/>
        </w:rPr>
        <w:t xml:space="preserve"> – informa</w:t>
      </w:r>
      <w:r w:rsidR="000D7F21">
        <w:rPr>
          <w:bCs/>
          <w:snapToGrid w:val="0"/>
          <w:sz w:val="22"/>
          <w:szCs w:val="22"/>
        </w:rPr>
        <w:t xml:space="preserve">tīvajā daļā, sadaļā “Iepirkumi”, </w:t>
      </w:r>
      <w:r w:rsidRPr="0098556D">
        <w:rPr>
          <w:bCs/>
          <w:snapToGrid w:val="0"/>
          <w:sz w:val="22"/>
          <w:szCs w:val="22"/>
        </w:rPr>
        <w:t xml:space="preserve">kā arī Daugavpils pašvaldības mājas lapā internetā </w:t>
      </w:r>
      <w:r w:rsidRPr="003A2310">
        <w:rPr>
          <w:bCs/>
          <w:snapToGrid w:val="0"/>
          <w:sz w:val="22"/>
          <w:szCs w:val="22"/>
          <w:u w:val="single"/>
        </w:rPr>
        <w:t>http://www.daugavpils.lv</w:t>
      </w:r>
    </w:p>
    <w:p w:rsidR="004A3000" w:rsidRPr="008746C7" w:rsidRDefault="004A3000" w:rsidP="00F2349F">
      <w:pPr>
        <w:tabs>
          <w:tab w:val="num" w:pos="851"/>
        </w:tabs>
        <w:ind w:left="709" w:hanging="349"/>
        <w:jc w:val="both"/>
        <w:rPr>
          <w:b/>
          <w:sz w:val="22"/>
          <w:szCs w:val="22"/>
        </w:rPr>
      </w:pPr>
    </w:p>
    <w:p w:rsidR="004835A0" w:rsidRPr="006B2982" w:rsidRDefault="00244B7C" w:rsidP="00D94989">
      <w:pPr>
        <w:pStyle w:val="ListParagraph"/>
        <w:numPr>
          <w:ilvl w:val="0"/>
          <w:numId w:val="43"/>
        </w:numPr>
        <w:tabs>
          <w:tab w:val="num" w:pos="851"/>
        </w:tabs>
        <w:ind w:left="567" w:right="-521" w:hanging="207"/>
        <w:jc w:val="both"/>
        <w:rPr>
          <w:sz w:val="22"/>
          <w:szCs w:val="22"/>
        </w:rPr>
      </w:pPr>
      <w:r w:rsidRPr="006B2982">
        <w:rPr>
          <w:sz w:val="22"/>
          <w:szCs w:val="22"/>
        </w:rPr>
        <w:t xml:space="preserve">pielikums – </w:t>
      </w:r>
      <w:r w:rsidR="007B40E2">
        <w:rPr>
          <w:sz w:val="22"/>
          <w:szCs w:val="22"/>
        </w:rPr>
        <w:t>Iepirkuma grozs A un B iepirkuma daļai</w:t>
      </w:r>
      <w:r w:rsidR="00216575">
        <w:rPr>
          <w:sz w:val="22"/>
          <w:szCs w:val="22"/>
        </w:rPr>
        <w:t xml:space="preserve"> uz 4</w:t>
      </w:r>
      <w:r w:rsidR="00A842E9" w:rsidRPr="006B2982">
        <w:rPr>
          <w:sz w:val="22"/>
          <w:szCs w:val="22"/>
        </w:rPr>
        <w:t xml:space="preserve"> lapām</w:t>
      </w:r>
      <w:r w:rsidR="006B2982" w:rsidRPr="006B2982">
        <w:rPr>
          <w:sz w:val="22"/>
          <w:szCs w:val="22"/>
        </w:rPr>
        <w:t>.</w:t>
      </w:r>
    </w:p>
    <w:p w:rsidR="00AC06C6" w:rsidRPr="00676504" w:rsidRDefault="00AC06C6" w:rsidP="00F2349F">
      <w:pPr>
        <w:tabs>
          <w:tab w:val="num" w:pos="851"/>
        </w:tabs>
        <w:ind w:left="709" w:right="-521" w:hanging="349"/>
        <w:jc w:val="both"/>
        <w:rPr>
          <w:sz w:val="22"/>
          <w:szCs w:val="22"/>
        </w:rPr>
      </w:pPr>
      <w:r w:rsidRPr="00676504">
        <w:rPr>
          <w:sz w:val="22"/>
          <w:szCs w:val="22"/>
        </w:rPr>
        <w:t>2.</w:t>
      </w:r>
      <w:r w:rsidR="006B2982">
        <w:rPr>
          <w:sz w:val="22"/>
          <w:szCs w:val="22"/>
        </w:rPr>
        <w:t xml:space="preserve"> </w:t>
      </w:r>
      <w:r w:rsidRPr="00676504">
        <w:rPr>
          <w:sz w:val="22"/>
          <w:szCs w:val="22"/>
        </w:rPr>
        <w:t xml:space="preserve">pielikums – </w:t>
      </w:r>
      <w:r w:rsidR="00E96440" w:rsidRPr="00676504">
        <w:rPr>
          <w:sz w:val="22"/>
          <w:szCs w:val="22"/>
        </w:rPr>
        <w:t>Pieteikuma dalībai iepirk</w:t>
      </w:r>
      <w:r w:rsidR="006B2982">
        <w:rPr>
          <w:sz w:val="22"/>
          <w:szCs w:val="22"/>
        </w:rPr>
        <w:t>uma procedūrā veidne uz 1 lapas.</w:t>
      </w:r>
    </w:p>
    <w:p w:rsidR="004835A0" w:rsidRPr="00676504" w:rsidRDefault="00AC06C6" w:rsidP="00F2349F">
      <w:pPr>
        <w:tabs>
          <w:tab w:val="num" w:pos="851"/>
        </w:tabs>
        <w:ind w:left="709" w:right="-521" w:hanging="349"/>
        <w:jc w:val="both"/>
        <w:rPr>
          <w:sz w:val="22"/>
          <w:szCs w:val="22"/>
        </w:rPr>
      </w:pPr>
      <w:r w:rsidRPr="00676504">
        <w:rPr>
          <w:sz w:val="22"/>
          <w:szCs w:val="22"/>
        </w:rPr>
        <w:t>3</w:t>
      </w:r>
      <w:r w:rsidR="008C7FAE" w:rsidRPr="00676504">
        <w:rPr>
          <w:sz w:val="22"/>
          <w:szCs w:val="22"/>
        </w:rPr>
        <w:t>.</w:t>
      </w:r>
      <w:r w:rsidR="006B2982">
        <w:rPr>
          <w:sz w:val="22"/>
          <w:szCs w:val="22"/>
        </w:rPr>
        <w:t xml:space="preserve"> </w:t>
      </w:r>
      <w:r w:rsidR="008C7FAE" w:rsidRPr="00676504">
        <w:rPr>
          <w:sz w:val="22"/>
          <w:szCs w:val="22"/>
        </w:rPr>
        <w:t xml:space="preserve">pielikums – </w:t>
      </w:r>
      <w:r w:rsidR="00E01935" w:rsidRPr="00676504">
        <w:rPr>
          <w:sz w:val="22"/>
          <w:szCs w:val="22"/>
        </w:rPr>
        <w:t xml:space="preserve">Pretendenta </w:t>
      </w:r>
      <w:r w:rsidR="006B2982">
        <w:rPr>
          <w:sz w:val="22"/>
          <w:szCs w:val="22"/>
        </w:rPr>
        <w:t>apliecinājuma veidne uz 1 lapas.</w:t>
      </w:r>
    </w:p>
    <w:p w:rsidR="00D32FA3" w:rsidRDefault="00AC06C6" w:rsidP="00F2349F">
      <w:pPr>
        <w:tabs>
          <w:tab w:val="num" w:pos="851"/>
        </w:tabs>
        <w:ind w:left="709" w:right="-521" w:hanging="349"/>
        <w:jc w:val="both"/>
        <w:rPr>
          <w:sz w:val="22"/>
          <w:szCs w:val="22"/>
        </w:rPr>
      </w:pPr>
      <w:r w:rsidRPr="00676504">
        <w:rPr>
          <w:sz w:val="22"/>
          <w:szCs w:val="22"/>
        </w:rPr>
        <w:t>4</w:t>
      </w:r>
      <w:r w:rsidR="00D32FA3" w:rsidRPr="00676504">
        <w:rPr>
          <w:sz w:val="22"/>
          <w:szCs w:val="22"/>
        </w:rPr>
        <w:t>.</w:t>
      </w:r>
      <w:r w:rsidR="006B2982">
        <w:rPr>
          <w:sz w:val="22"/>
          <w:szCs w:val="22"/>
        </w:rPr>
        <w:t xml:space="preserve"> </w:t>
      </w:r>
      <w:r w:rsidR="00D32FA3" w:rsidRPr="00676504">
        <w:rPr>
          <w:sz w:val="22"/>
          <w:szCs w:val="22"/>
        </w:rPr>
        <w:t>pielikums –</w:t>
      </w:r>
      <w:r w:rsidR="00202EF2" w:rsidRPr="00676504">
        <w:rPr>
          <w:sz w:val="22"/>
          <w:szCs w:val="22"/>
        </w:rPr>
        <w:t xml:space="preserve"> </w:t>
      </w:r>
      <w:r w:rsidR="00E01935" w:rsidRPr="00676504">
        <w:rPr>
          <w:sz w:val="22"/>
          <w:szCs w:val="22"/>
        </w:rPr>
        <w:t>Finanšu piedāvājuma saga</w:t>
      </w:r>
      <w:r w:rsidR="006B2982">
        <w:rPr>
          <w:sz w:val="22"/>
          <w:szCs w:val="22"/>
        </w:rPr>
        <w:t>tavošanas vadlīnijas uz 1 lapas.</w:t>
      </w:r>
    </w:p>
    <w:p w:rsidR="006B2982" w:rsidRPr="006B2982" w:rsidRDefault="006B2982" w:rsidP="00F2349F">
      <w:pPr>
        <w:tabs>
          <w:tab w:val="num" w:pos="851"/>
        </w:tabs>
        <w:ind w:left="709" w:right="-521" w:hanging="349"/>
        <w:jc w:val="both"/>
        <w:rPr>
          <w:sz w:val="22"/>
          <w:szCs w:val="22"/>
        </w:rPr>
      </w:pPr>
      <w:r w:rsidRPr="006B2982">
        <w:rPr>
          <w:sz w:val="22"/>
          <w:szCs w:val="22"/>
          <w:lang w:val="en-US"/>
        </w:rPr>
        <w:t>5</w:t>
      </w:r>
      <w:r>
        <w:rPr>
          <w:sz w:val="22"/>
          <w:szCs w:val="22"/>
        </w:rPr>
        <w:t>. pielikums –</w:t>
      </w:r>
      <w:r w:rsidR="00216575">
        <w:rPr>
          <w:sz w:val="22"/>
          <w:szCs w:val="22"/>
        </w:rPr>
        <w:t xml:space="preserve"> Finanšu piedāvājuma veidne uz 4</w:t>
      </w:r>
      <w:r w:rsidR="00186BCE">
        <w:rPr>
          <w:sz w:val="22"/>
          <w:szCs w:val="22"/>
        </w:rPr>
        <w:t xml:space="preserve"> lapām</w:t>
      </w:r>
      <w:r>
        <w:rPr>
          <w:sz w:val="22"/>
          <w:szCs w:val="22"/>
        </w:rPr>
        <w:t>.</w:t>
      </w:r>
    </w:p>
    <w:p w:rsidR="004835A0" w:rsidRPr="00FA5E0D" w:rsidRDefault="006B2982" w:rsidP="00F2349F">
      <w:pPr>
        <w:tabs>
          <w:tab w:val="num" w:pos="851"/>
        </w:tabs>
        <w:ind w:left="709" w:right="-521" w:hanging="349"/>
        <w:jc w:val="both"/>
        <w:rPr>
          <w:sz w:val="22"/>
          <w:szCs w:val="22"/>
        </w:rPr>
      </w:pPr>
      <w:r>
        <w:rPr>
          <w:sz w:val="22"/>
          <w:szCs w:val="22"/>
        </w:rPr>
        <w:t>6</w:t>
      </w:r>
      <w:r w:rsidR="004A3000" w:rsidRPr="00676504">
        <w:rPr>
          <w:sz w:val="22"/>
          <w:szCs w:val="22"/>
        </w:rPr>
        <w:t>.</w:t>
      </w:r>
      <w:r>
        <w:rPr>
          <w:sz w:val="22"/>
          <w:szCs w:val="22"/>
        </w:rPr>
        <w:t xml:space="preserve"> </w:t>
      </w:r>
      <w:r w:rsidR="004A3000" w:rsidRPr="00676504">
        <w:rPr>
          <w:sz w:val="22"/>
          <w:szCs w:val="22"/>
        </w:rPr>
        <w:t xml:space="preserve">pielikums – </w:t>
      </w:r>
      <w:r w:rsidR="00A842E9">
        <w:rPr>
          <w:sz w:val="22"/>
          <w:szCs w:val="22"/>
        </w:rPr>
        <w:t>Vispārīgās</w:t>
      </w:r>
      <w:r w:rsidR="0009325F">
        <w:rPr>
          <w:sz w:val="22"/>
          <w:szCs w:val="22"/>
        </w:rPr>
        <w:t xml:space="preserve"> vienošanās</w:t>
      </w:r>
      <w:r w:rsidR="00216575">
        <w:rPr>
          <w:sz w:val="22"/>
          <w:szCs w:val="22"/>
        </w:rPr>
        <w:t xml:space="preserve"> projekts uz 6</w:t>
      </w:r>
      <w:r w:rsidR="00E01935" w:rsidRPr="00676504">
        <w:rPr>
          <w:sz w:val="22"/>
          <w:szCs w:val="22"/>
        </w:rPr>
        <w:t xml:space="preserve"> lapām.</w:t>
      </w:r>
    </w:p>
    <w:p w:rsidR="004835A0" w:rsidRDefault="004835A0" w:rsidP="00F2349F">
      <w:pPr>
        <w:tabs>
          <w:tab w:val="num" w:pos="851"/>
        </w:tabs>
        <w:ind w:left="709" w:right="-521" w:hanging="349"/>
        <w:jc w:val="both"/>
        <w:rPr>
          <w:sz w:val="22"/>
          <w:szCs w:val="22"/>
        </w:rPr>
      </w:pPr>
    </w:p>
    <w:p w:rsidR="004835A0" w:rsidRPr="008746C7" w:rsidRDefault="004835A0" w:rsidP="00F2349F">
      <w:pPr>
        <w:tabs>
          <w:tab w:val="num" w:pos="851"/>
        </w:tabs>
        <w:ind w:left="709" w:hanging="349"/>
        <w:jc w:val="both"/>
        <w:rPr>
          <w:sz w:val="22"/>
          <w:szCs w:val="22"/>
        </w:rPr>
      </w:pPr>
    </w:p>
    <w:p w:rsidR="007C20EE" w:rsidRDefault="004835A0" w:rsidP="00F2349F">
      <w:pPr>
        <w:tabs>
          <w:tab w:val="num" w:pos="851"/>
          <w:tab w:val="right" w:pos="8364"/>
        </w:tabs>
        <w:ind w:left="709" w:hanging="349"/>
        <w:jc w:val="both"/>
        <w:rPr>
          <w:sz w:val="22"/>
          <w:szCs w:val="22"/>
        </w:rPr>
      </w:pPr>
      <w:r w:rsidRPr="008746C7">
        <w:rPr>
          <w:sz w:val="22"/>
          <w:szCs w:val="22"/>
        </w:rPr>
        <w:t>Iepirkum</w:t>
      </w:r>
      <w:r w:rsidR="007C20EE">
        <w:rPr>
          <w:sz w:val="22"/>
          <w:szCs w:val="22"/>
        </w:rPr>
        <w:t>u komisijas</w:t>
      </w:r>
    </w:p>
    <w:p w:rsidR="009B3617" w:rsidRDefault="004835A0" w:rsidP="00F2349F">
      <w:pPr>
        <w:tabs>
          <w:tab w:val="num" w:pos="851"/>
          <w:tab w:val="right" w:pos="8364"/>
        </w:tabs>
        <w:ind w:left="709" w:hanging="349"/>
        <w:jc w:val="both"/>
        <w:rPr>
          <w:sz w:val="22"/>
          <w:szCs w:val="22"/>
        </w:rPr>
      </w:pPr>
      <w:r w:rsidRPr="008746C7">
        <w:rPr>
          <w:sz w:val="22"/>
          <w:szCs w:val="22"/>
        </w:rPr>
        <w:t>priekšsēdētājs</w:t>
      </w:r>
      <w:r w:rsidRPr="008746C7">
        <w:rPr>
          <w:sz w:val="22"/>
          <w:szCs w:val="22"/>
        </w:rPr>
        <w:tab/>
      </w:r>
      <w:r w:rsidR="007C20EE">
        <w:rPr>
          <w:sz w:val="22"/>
          <w:szCs w:val="22"/>
        </w:rPr>
        <w:t xml:space="preserve">  A.Semjonovs</w:t>
      </w:r>
    </w:p>
    <w:p w:rsidR="009B3617" w:rsidRDefault="009B3617" w:rsidP="00F2349F">
      <w:pPr>
        <w:tabs>
          <w:tab w:val="num" w:pos="851"/>
          <w:tab w:val="right" w:pos="8364"/>
        </w:tabs>
        <w:ind w:left="709" w:hanging="349"/>
        <w:jc w:val="both"/>
        <w:rPr>
          <w:sz w:val="22"/>
          <w:szCs w:val="22"/>
        </w:rPr>
      </w:pPr>
    </w:p>
    <w:p w:rsidR="009B3617" w:rsidRDefault="009B3617" w:rsidP="00F2349F">
      <w:pPr>
        <w:tabs>
          <w:tab w:val="num" w:pos="851"/>
          <w:tab w:val="right" w:pos="8364"/>
        </w:tabs>
        <w:ind w:left="709" w:hanging="349"/>
        <w:jc w:val="both"/>
        <w:rPr>
          <w:sz w:val="22"/>
          <w:szCs w:val="22"/>
        </w:rPr>
      </w:pPr>
    </w:p>
    <w:p w:rsidR="004835A0" w:rsidRPr="008746C7" w:rsidRDefault="004835A0" w:rsidP="00F2349F">
      <w:pPr>
        <w:tabs>
          <w:tab w:val="num" w:pos="851"/>
          <w:tab w:val="right" w:pos="8364"/>
        </w:tabs>
        <w:ind w:left="709" w:hanging="349"/>
        <w:jc w:val="both"/>
        <w:rPr>
          <w:sz w:val="22"/>
          <w:szCs w:val="22"/>
        </w:rPr>
      </w:pPr>
      <w:r w:rsidRPr="008746C7">
        <w:rPr>
          <w:color w:val="FF0000"/>
          <w:sz w:val="22"/>
          <w:szCs w:val="22"/>
        </w:rPr>
        <w:br w:type="page"/>
      </w:r>
    </w:p>
    <w:p w:rsidR="004A3000" w:rsidRDefault="004A3000" w:rsidP="00953466">
      <w:pPr>
        <w:pStyle w:val="Header"/>
        <w:rPr>
          <w:sz w:val="24"/>
          <w:szCs w:val="24"/>
        </w:rPr>
      </w:pPr>
    </w:p>
    <w:p w:rsidR="00AC06C6" w:rsidRDefault="008574DE" w:rsidP="008574DE">
      <w:pPr>
        <w:pStyle w:val="Header"/>
        <w:jc w:val="right"/>
        <w:rPr>
          <w:sz w:val="24"/>
          <w:szCs w:val="24"/>
        </w:rPr>
      </w:pPr>
      <w:r>
        <w:rPr>
          <w:sz w:val="24"/>
          <w:szCs w:val="24"/>
        </w:rPr>
        <w:t>1.pielikums</w:t>
      </w:r>
    </w:p>
    <w:p w:rsidR="00AC06C6" w:rsidRDefault="00AC06C6" w:rsidP="004835A0">
      <w:pPr>
        <w:pStyle w:val="Header"/>
        <w:jc w:val="right"/>
        <w:rPr>
          <w:sz w:val="24"/>
          <w:szCs w:val="24"/>
        </w:rPr>
      </w:pPr>
    </w:p>
    <w:p w:rsidR="005334E5" w:rsidRDefault="005334E5" w:rsidP="00953466">
      <w:pPr>
        <w:pStyle w:val="Title"/>
      </w:pPr>
      <w:r>
        <w:t>IEPIRKUMA GROZS</w:t>
      </w:r>
    </w:p>
    <w:p w:rsidR="00B850F1" w:rsidRPr="009B3617" w:rsidRDefault="00953466" w:rsidP="009B3617">
      <w:pPr>
        <w:pStyle w:val="Title"/>
      </w:pPr>
      <w:r>
        <w:t xml:space="preserve">SIA “Daugavpils ūdens” </w:t>
      </w:r>
      <w:r w:rsidR="009B3617" w:rsidRPr="009B3617">
        <w:t>c</w:t>
      </w:r>
      <w:r w:rsidR="005334E5" w:rsidRPr="009B3617">
        <w:t>enu aptaujai</w:t>
      </w:r>
      <w:r w:rsidRPr="009B3617">
        <w:t xml:space="preserve"> </w:t>
      </w:r>
      <w:r w:rsidR="00B850F1" w:rsidRPr="009B3617">
        <w:rPr>
          <w:bCs w:val="0"/>
          <w:iCs/>
        </w:rPr>
        <w:t>„</w:t>
      </w:r>
      <w:r w:rsidR="00E5283F" w:rsidRPr="009B3617">
        <w:rPr>
          <w:bCs w:val="0"/>
        </w:rPr>
        <w:t>C</w:t>
      </w:r>
      <w:r w:rsidR="00AA68BB" w:rsidRPr="009B3617">
        <w:rPr>
          <w:bCs w:val="0"/>
        </w:rPr>
        <w:t>eltniecības materiālu iegāde</w:t>
      </w:r>
      <w:r w:rsidR="00B850F1" w:rsidRPr="009B3617">
        <w:rPr>
          <w:bCs w:val="0"/>
        </w:rPr>
        <w:t>”</w:t>
      </w:r>
    </w:p>
    <w:p w:rsidR="009B3617" w:rsidRPr="00FB1A58" w:rsidRDefault="009B3617" w:rsidP="00AA68BB">
      <w:pPr>
        <w:pStyle w:val="Standard"/>
        <w:jc w:val="center"/>
        <w:rPr>
          <w:b/>
          <w:bCs/>
          <w:u w:val="single"/>
          <w:lang w:val="lv-LV"/>
        </w:rPr>
      </w:pPr>
      <w:r w:rsidRPr="00FB1A58">
        <w:rPr>
          <w:b/>
          <w:bCs/>
          <w:u w:val="single"/>
          <w:lang w:val="lv-LV"/>
        </w:rPr>
        <w:t>i</w:t>
      </w:r>
      <w:r w:rsidR="002D726D" w:rsidRPr="00FB1A58">
        <w:rPr>
          <w:b/>
          <w:bCs/>
          <w:u w:val="single"/>
          <w:lang w:val="lv-LV"/>
        </w:rPr>
        <w:t xml:space="preserve">epirkuma </w:t>
      </w:r>
      <w:r w:rsidR="00AA68BB" w:rsidRPr="00FB1A58">
        <w:rPr>
          <w:b/>
          <w:bCs/>
          <w:u w:val="single"/>
          <w:lang w:val="lv-LV"/>
        </w:rPr>
        <w:t>A daļa</w:t>
      </w:r>
      <w:r w:rsidR="004D0E2F" w:rsidRPr="00FB1A58">
        <w:rPr>
          <w:b/>
          <w:bCs/>
          <w:u w:val="single"/>
          <w:lang w:val="lv-LV"/>
        </w:rPr>
        <w:t>s</w:t>
      </w:r>
      <w:r w:rsidRPr="00FB1A58">
        <w:rPr>
          <w:b/>
          <w:bCs/>
          <w:u w:val="single"/>
          <w:lang w:val="lv-LV"/>
        </w:rPr>
        <w:t xml:space="preserve"> </w:t>
      </w:r>
      <w:r w:rsidR="002D726D" w:rsidRPr="00FB1A58">
        <w:rPr>
          <w:b/>
          <w:bCs/>
          <w:u w:val="single"/>
          <w:lang w:val="lv-LV"/>
        </w:rPr>
        <w:t>“Celtniecības materiāli</w:t>
      </w:r>
      <w:r w:rsidR="00AA68BB" w:rsidRPr="00FB1A58">
        <w:rPr>
          <w:b/>
          <w:bCs/>
          <w:u w:val="single"/>
          <w:lang w:val="lv-LV"/>
        </w:rPr>
        <w:t>”</w:t>
      </w:r>
    </w:p>
    <w:p w:rsidR="002D726D" w:rsidRDefault="005334E5" w:rsidP="00AA68BB">
      <w:pPr>
        <w:pStyle w:val="Standard"/>
        <w:jc w:val="center"/>
        <w:rPr>
          <w:b/>
          <w:bCs/>
          <w:lang w:val="lv-LV"/>
        </w:rPr>
      </w:pPr>
      <w:r>
        <w:rPr>
          <w:b/>
          <w:bCs/>
          <w:lang w:val="lv-LV"/>
        </w:rPr>
        <w:t>ietvaros</w:t>
      </w:r>
    </w:p>
    <w:p w:rsidR="005334E5" w:rsidRDefault="005334E5" w:rsidP="00AA68BB">
      <w:pPr>
        <w:pStyle w:val="Standard"/>
        <w:jc w:val="center"/>
        <w:rPr>
          <w:b/>
          <w:bCs/>
          <w:lang w:val="lv-LV"/>
        </w:rPr>
      </w:pPr>
    </w:p>
    <w:p w:rsidR="005334E5" w:rsidRDefault="005334E5" w:rsidP="00FB1A58">
      <w:pPr>
        <w:pStyle w:val="Standard"/>
        <w:ind w:firstLine="720"/>
        <w:jc w:val="both"/>
        <w:rPr>
          <w:bCs/>
          <w:lang w:val="lv-LV"/>
        </w:rPr>
      </w:pPr>
      <w:r w:rsidRPr="002801AE">
        <w:rPr>
          <w:bCs/>
          <w:lang w:val="lv-LV"/>
        </w:rPr>
        <w:t xml:space="preserve">Iepirkuma grozs satur informāciju par precēm, ieskaitot šo preču īpašības un specifikāciju, uz kuras pamata </w:t>
      </w:r>
      <w:r w:rsidR="000B6495">
        <w:rPr>
          <w:bCs/>
          <w:lang w:val="lv-LV"/>
        </w:rPr>
        <w:t>p</w:t>
      </w:r>
      <w:r w:rsidRPr="002801AE">
        <w:rPr>
          <w:bCs/>
          <w:lang w:val="lv-LV"/>
        </w:rPr>
        <w:t>retendents sagatavo piedāv</w:t>
      </w:r>
      <w:r w:rsidR="009142E2">
        <w:rPr>
          <w:bCs/>
          <w:lang w:val="lv-LV"/>
        </w:rPr>
        <w:t>ājumu p</w:t>
      </w:r>
      <w:r w:rsidRPr="002801AE">
        <w:rPr>
          <w:bCs/>
          <w:lang w:val="lv-LV"/>
        </w:rPr>
        <w:t>asūtītājam saimnieciski visizdevīgākā piedāvājuma izvēlei.</w:t>
      </w:r>
    </w:p>
    <w:p w:rsidR="002801AE" w:rsidRPr="002801AE" w:rsidRDefault="002801AE" w:rsidP="00FB1A58">
      <w:pPr>
        <w:pStyle w:val="Standard"/>
        <w:ind w:firstLine="720"/>
        <w:jc w:val="both"/>
        <w:rPr>
          <w:bCs/>
          <w:lang w:val="lv-LV"/>
        </w:rPr>
      </w:pPr>
      <w:r>
        <w:rPr>
          <w:bCs/>
          <w:lang w:val="lv-LV"/>
        </w:rPr>
        <w:t>Iepirkuma grozā uzskaitīt</w:t>
      </w:r>
      <w:r w:rsidR="009142E2">
        <w:rPr>
          <w:bCs/>
          <w:lang w:val="lv-LV"/>
        </w:rPr>
        <w:t>ās preces nerada p</w:t>
      </w:r>
      <w:r>
        <w:rPr>
          <w:bCs/>
          <w:lang w:val="lv-LV"/>
        </w:rPr>
        <w:t>asūtītājam pienākumu vispārīgās vienošanās darbības laikā iegādāties tieši un tikai tās preces, jo tās paredz</w:t>
      </w:r>
      <w:r w:rsidR="000B6495">
        <w:rPr>
          <w:bCs/>
          <w:lang w:val="lv-LV"/>
        </w:rPr>
        <w:t>ētas tikai p</w:t>
      </w:r>
      <w:r>
        <w:rPr>
          <w:bCs/>
          <w:lang w:val="lv-LV"/>
        </w:rPr>
        <w:t xml:space="preserve">retendentu piedāvājumu salīdzināšanai ar mērķi noteikt </w:t>
      </w:r>
      <w:r w:rsidR="009B3617">
        <w:rPr>
          <w:bCs/>
          <w:lang w:val="lv-LV"/>
        </w:rPr>
        <w:t xml:space="preserve">sortimenta pieejamību un </w:t>
      </w:r>
      <w:r>
        <w:rPr>
          <w:bCs/>
          <w:lang w:val="lv-LV"/>
        </w:rPr>
        <w:t>vidējo cenu l</w:t>
      </w:r>
      <w:r w:rsidR="000B6495">
        <w:rPr>
          <w:bCs/>
          <w:lang w:val="lv-LV"/>
        </w:rPr>
        <w:t>īmeni uz p</w:t>
      </w:r>
      <w:r>
        <w:rPr>
          <w:bCs/>
          <w:lang w:val="lv-LV"/>
        </w:rPr>
        <w:t>retendenta mazumtirdzniecības vietā piedāvātajām precēm.</w:t>
      </w:r>
    </w:p>
    <w:p w:rsidR="00D470AD" w:rsidRDefault="00D470AD" w:rsidP="00AA68BB">
      <w:pPr>
        <w:pStyle w:val="Standard"/>
        <w:jc w:val="center"/>
        <w:rPr>
          <w:lang w:val="lv-LV"/>
        </w:rPr>
      </w:pPr>
    </w:p>
    <w:tbl>
      <w:tblPr>
        <w:tblStyle w:val="TableGrid"/>
        <w:tblW w:w="0" w:type="auto"/>
        <w:tblLook w:val="04A0" w:firstRow="1" w:lastRow="0" w:firstColumn="1" w:lastColumn="0" w:noHBand="0" w:noVBand="1"/>
      </w:tblPr>
      <w:tblGrid>
        <w:gridCol w:w="940"/>
        <w:gridCol w:w="4898"/>
        <w:gridCol w:w="2521"/>
      </w:tblGrid>
      <w:tr w:rsidR="00D470AD" w:rsidTr="008F4A93">
        <w:tc>
          <w:tcPr>
            <w:tcW w:w="940" w:type="dxa"/>
          </w:tcPr>
          <w:p w:rsidR="00D470AD" w:rsidRPr="008F4A93" w:rsidRDefault="00D470AD" w:rsidP="00AA68BB">
            <w:pPr>
              <w:pStyle w:val="Standard"/>
              <w:jc w:val="center"/>
              <w:rPr>
                <w:b/>
                <w:sz w:val="28"/>
                <w:szCs w:val="28"/>
                <w:lang w:val="lv-LV"/>
              </w:rPr>
            </w:pPr>
            <w:r w:rsidRPr="008F4A93">
              <w:rPr>
                <w:b/>
                <w:sz w:val="28"/>
                <w:szCs w:val="28"/>
                <w:lang w:val="lv-LV"/>
              </w:rPr>
              <w:t>N.p.k.</w:t>
            </w:r>
          </w:p>
        </w:tc>
        <w:tc>
          <w:tcPr>
            <w:tcW w:w="4898" w:type="dxa"/>
          </w:tcPr>
          <w:p w:rsidR="00D470AD" w:rsidRPr="008F4A93" w:rsidRDefault="00D470AD" w:rsidP="00AA68BB">
            <w:pPr>
              <w:pStyle w:val="Standard"/>
              <w:jc w:val="center"/>
              <w:rPr>
                <w:b/>
                <w:sz w:val="28"/>
                <w:szCs w:val="28"/>
                <w:lang w:val="lv-LV"/>
              </w:rPr>
            </w:pPr>
            <w:r w:rsidRPr="008F4A93">
              <w:rPr>
                <w:b/>
                <w:sz w:val="28"/>
                <w:szCs w:val="28"/>
                <w:lang w:val="lv-LV"/>
              </w:rPr>
              <w:t>Celtniecības materiāli</w:t>
            </w:r>
          </w:p>
        </w:tc>
        <w:tc>
          <w:tcPr>
            <w:tcW w:w="2521" w:type="dxa"/>
          </w:tcPr>
          <w:p w:rsidR="00D470AD" w:rsidRPr="008F4A93" w:rsidRDefault="00D470AD" w:rsidP="00D470AD">
            <w:pPr>
              <w:pStyle w:val="Standard"/>
              <w:jc w:val="center"/>
              <w:rPr>
                <w:b/>
                <w:sz w:val="28"/>
                <w:szCs w:val="28"/>
                <w:lang w:val="lv-LV"/>
              </w:rPr>
            </w:pPr>
            <w:r w:rsidRPr="008F4A93">
              <w:rPr>
                <w:b/>
                <w:sz w:val="28"/>
                <w:szCs w:val="28"/>
                <w:lang w:val="lv-LV"/>
              </w:rPr>
              <w:t>Prognozējamais preču daudzums</w:t>
            </w:r>
            <w:r w:rsidRPr="008F4A93">
              <w:rPr>
                <w:rStyle w:val="FootnoteReference"/>
                <w:b/>
                <w:sz w:val="28"/>
                <w:szCs w:val="28"/>
                <w:lang w:val="lv-LV"/>
              </w:rPr>
              <w:footnoteReference w:id="1"/>
            </w:r>
          </w:p>
        </w:tc>
      </w:tr>
      <w:tr w:rsidR="00D470AD" w:rsidTr="008F4A93">
        <w:tc>
          <w:tcPr>
            <w:tcW w:w="940" w:type="dxa"/>
          </w:tcPr>
          <w:p w:rsidR="00D470AD" w:rsidRPr="008F4A93" w:rsidRDefault="00D470AD" w:rsidP="00AA68BB">
            <w:pPr>
              <w:pStyle w:val="Standard"/>
              <w:jc w:val="center"/>
              <w:rPr>
                <w:sz w:val="28"/>
                <w:szCs w:val="28"/>
                <w:lang w:val="lv-LV"/>
              </w:rPr>
            </w:pPr>
            <w:r w:rsidRPr="008F4A93">
              <w:rPr>
                <w:sz w:val="28"/>
                <w:szCs w:val="28"/>
                <w:lang w:val="lv-LV"/>
              </w:rPr>
              <w:t>1.</w:t>
            </w:r>
          </w:p>
        </w:tc>
        <w:tc>
          <w:tcPr>
            <w:tcW w:w="4898" w:type="dxa"/>
          </w:tcPr>
          <w:p w:rsidR="00D470AD" w:rsidRPr="008F4A93" w:rsidRDefault="00D470AD" w:rsidP="00D470AD">
            <w:pPr>
              <w:pStyle w:val="Standard"/>
              <w:rPr>
                <w:sz w:val="28"/>
                <w:szCs w:val="28"/>
                <w:lang w:val="lv-LV"/>
              </w:rPr>
            </w:pPr>
            <w:r w:rsidRPr="008F4A93">
              <w:rPr>
                <w:sz w:val="28"/>
                <w:szCs w:val="28"/>
                <w:lang w:val="lv-LV"/>
              </w:rPr>
              <w:t>Špaktele Vetonit VH balta 25 kg.</w:t>
            </w:r>
          </w:p>
        </w:tc>
        <w:tc>
          <w:tcPr>
            <w:tcW w:w="2521" w:type="dxa"/>
          </w:tcPr>
          <w:p w:rsidR="00D470AD" w:rsidRPr="008F4A93" w:rsidRDefault="00D470AD" w:rsidP="00AA68BB">
            <w:pPr>
              <w:pStyle w:val="Standard"/>
              <w:jc w:val="center"/>
              <w:rPr>
                <w:sz w:val="28"/>
                <w:szCs w:val="28"/>
                <w:lang w:val="lv-LV"/>
              </w:rPr>
            </w:pPr>
            <w:r w:rsidRPr="008F4A93">
              <w:rPr>
                <w:sz w:val="28"/>
                <w:szCs w:val="28"/>
                <w:lang w:val="lv-LV"/>
              </w:rPr>
              <w:t>18 gab.</w:t>
            </w:r>
          </w:p>
        </w:tc>
      </w:tr>
      <w:tr w:rsidR="00D470AD" w:rsidTr="008F4A93">
        <w:tc>
          <w:tcPr>
            <w:tcW w:w="940" w:type="dxa"/>
          </w:tcPr>
          <w:p w:rsidR="00D470AD" w:rsidRPr="008F4A93" w:rsidRDefault="00D470AD" w:rsidP="00AA68BB">
            <w:pPr>
              <w:pStyle w:val="Standard"/>
              <w:jc w:val="center"/>
              <w:rPr>
                <w:sz w:val="28"/>
                <w:szCs w:val="28"/>
                <w:lang w:val="lv-LV"/>
              </w:rPr>
            </w:pPr>
            <w:r w:rsidRPr="008F4A93">
              <w:rPr>
                <w:sz w:val="28"/>
                <w:szCs w:val="28"/>
                <w:lang w:val="lv-LV"/>
              </w:rPr>
              <w:t xml:space="preserve">2. </w:t>
            </w:r>
          </w:p>
        </w:tc>
        <w:tc>
          <w:tcPr>
            <w:tcW w:w="4898" w:type="dxa"/>
          </w:tcPr>
          <w:p w:rsidR="00D470AD" w:rsidRPr="008F4A93" w:rsidRDefault="00D470AD" w:rsidP="00D470AD">
            <w:pPr>
              <w:pStyle w:val="Standard"/>
              <w:rPr>
                <w:sz w:val="28"/>
                <w:szCs w:val="28"/>
                <w:lang w:val="lv-LV"/>
              </w:rPr>
            </w:pPr>
            <w:r w:rsidRPr="008F4A93">
              <w:rPr>
                <w:sz w:val="28"/>
                <w:szCs w:val="28"/>
                <w:lang w:val="lv-LV"/>
              </w:rPr>
              <w:t>Cements M800 40 kg.</w:t>
            </w:r>
          </w:p>
        </w:tc>
        <w:tc>
          <w:tcPr>
            <w:tcW w:w="2521" w:type="dxa"/>
          </w:tcPr>
          <w:p w:rsidR="00D470AD" w:rsidRPr="008F4A93" w:rsidRDefault="00D470AD" w:rsidP="00AA68BB">
            <w:pPr>
              <w:pStyle w:val="Standard"/>
              <w:jc w:val="center"/>
              <w:rPr>
                <w:sz w:val="28"/>
                <w:szCs w:val="28"/>
                <w:lang w:val="lv-LV"/>
              </w:rPr>
            </w:pPr>
            <w:r w:rsidRPr="008F4A93">
              <w:rPr>
                <w:sz w:val="28"/>
                <w:szCs w:val="28"/>
                <w:lang w:val="lv-LV"/>
              </w:rPr>
              <w:t>20 gab.</w:t>
            </w:r>
          </w:p>
        </w:tc>
      </w:tr>
      <w:tr w:rsidR="00D470AD" w:rsidTr="008F4A93">
        <w:tc>
          <w:tcPr>
            <w:tcW w:w="940" w:type="dxa"/>
          </w:tcPr>
          <w:p w:rsidR="00D470AD" w:rsidRPr="008F4A93" w:rsidRDefault="00D470AD" w:rsidP="00AA68BB">
            <w:pPr>
              <w:pStyle w:val="Standard"/>
              <w:jc w:val="center"/>
              <w:rPr>
                <w:sz w:val="28"/>
                <w:szCs w:val="28"/>
                <w:lang w:val="lv-LV"/>
              </w:rPr>
            </w:pPr>
            <w:r w:rsidRPr="008F4A93">
              <w:rPr>
                <w:sz w:val="28"/>
                <w:szCs w:val="28"/>
                <w:lang w:val="lv-LV"/>
              </w:rPr>
              <w:t xml:space="preserve">3. </w:t>
            </w:r>
          </w:p>
        </w:tc>
        <w:tc>
          <w:tcPr>
            <w:tcW w:w="4898" w:type="dxa"/>
          </w:tcPr>
          <w:p w:rsidR="00D470AD" w:rsidRPr="008F4A93" w:rsidRDefault="00D470AD" w:rsidP="00D470AD">
            <w:pPr>
              <w:pStyle w:val="Standard"/>
              <w:rPr>
                <w:sz w:val="28"/>
                <w:szCs w:val="28"/>
                <w:lang w:val="lv-LV"/>
              </w:rPr>
            </w:pPr>
            <w:r w:rsidRPr="008F4A93">
              <w:rPr>
                <w:sz w:val="28"/>
                <w:szCs w:val="28"/>
                <w:lang w:val="lv-LV"/>
              </w:rPr>
              <w:t>Pinotex 1l.</w:t>
            </w:r>
          </w:p>
        </w:tc>
        <w:tc>
          <w:tcPr>
            <w:tcW w:w="2521" w:type="dxa"/>
          </w:tcPr>
          <w:p w:rsidR="00D470AD" w:rsidRPr="008F4A93" w:rsidRDefault="00D470AD" w:rsidP="00AA68BB">
            <w:pPr>
              <w:pStyle w:val="Standard"/>
              <w:jc w:val="center"/>
              <w:rPr>
                <w:sz w:val="28"/>
                <w:szCs w:val="28"/>
                <w:lang w:val="lv-LV"/>
              </w:rPr>
            </w:pPr>
            <w:r w:rsidRPr="008F4A93">
              <w:rPr>
                <w:sz w:val="28"/>
                <w:szCs w:val="28"/>
                <w:lang w:val="lv-LV"/>
              </w:rPr>
              <w:t>20 gab.</w:t>
            </w:r>
          </w:p>
        </w:tc>
      </w:tr>
      <w:tr w:rsidR="00D470AD" w:rsidTr="008F4A93">
        <w:tc>
          <w:tcPr>
            <w:tcW w:w="940" w:type="dxa"/>
          </w:tcPr>
          <w:p w:rsidR="00D470AD" w:rsidRPr="008F4A93" w:rsidRDefault="00D470AD" w:rsidP="00AA68BB">
            <w:pPr>
              <w:pStyle w:val="Standard"/>
              <w:jc w:val="center"/>
              <w:rPr>
                <w:sz w:val="28"/>
                <w:szCs w:val="28"/>
                <w:lang w:val="lv-LV"/>
              </w:rPr>
            </w:pPr>
            <w:r w:rsidRPr="008F4A93">
              <w:rPr>
                <w:sz w:val="28"/>
                <w:szCs w:val="28"/>
                <w:lang w:val="lv-LV"/>
              </w:rPr>
              <w:t>4.</w:t>
            </w:r>
          </w:p>
        </w:tc>
        <w:tc>
          <w:tcPr>
            <w:tcW w:w="4898" w:type="dxa"/>
          </w:tcPr>
          <w:p w:rsidR="00D470AD" w:rsidRPr="008F4A93" w:rsidRDefault="00B039C8" w:rsidP="00D470AD">
            <w:pPr>
              <w:pStyle w:val="Standard"/>
              <w:rPr>
                <w:sz w:val="28"/>
                <w:szCs w:val="28"/>
                <w:lang w:val="lv-LV"/>
              </w:rPr>
            </w:pPr>
            <w:r w:rsidRPr="008F4A93">
              <w:rPr>
                <w:sz w:val="28"/>
                <w:szCs w:val="28"/>
                <w:lang w:val="lv-LV"/>
              </w:rPr>
              <w:t>Krāsa Pentaprim (PF) 2,7 l.</w:t>
            </w:r>
          </w:p>
        </w:tc>
        <w:tc>
          <w:tcPr>
            <w:tcW w:w="2521" w:type="dxa"/>
          </w:tcPr>
          <w:p w:rsidR="00D470AD" w:rsidRPr="008F4A93" w:rsidRDefault="00B039C8" w:rsidP="00AA68BB">
            <w:pPr>
              <w:pStyle w:val="Standard"/>
              <w:jc w:val="center"/>
              <w:rPr>
                <w:sz w:val="28"/>
                <w:szCs w:val="28"/>
                <w:lang w:val="lv-LV"/>
              </w:rPr>
            </w:pPr>
            <w:r w:rsidRPr="008F4A93">
              <w:rPr>
                <w:sz w:val="28"/>
                <w:szCs w:val="28"/>
                <w:lang w:val="lv-LV"/>
              </w:rPr>
              <w:t>35 gab.</w:t>
            </w:r>
          </w:p>
        </w:tc>
      </w:tr>
      <w:tr w:rsidR="00D470AD" w:rsidTr="008F4A93">
        <w:tc>
          <w:tcPr>
            <w:tcW w:w="940" w:type="dxa"/>
          </w:tcPr>
          <w:p w:rsidR="00D470AD" w:rsidRPr="008F4A93" w:rsidRDefault="00D470AD" w:rsidP="00AA68BB">
            <w:pPr>
              <w:pStyle w:val="Standard"/>
              <w:jc w:val="center"/>
              <w:rPr>
                <w:sz w:val="28"/>
                <w:szCs w:val="28"/>
                <w:lang w:val="lv-LV"/>
              </w:rPr>
            </w:pPr>
            <w:r w:rsidRPr="008F4A93">
              <w:rPr>
                <w:sz w:val="28"/>
                <w:szCs w:val="28"/>
                <w:lang w:val="lv-LV"/>
              </w:rPr>
              <w:t>5.</w:t>
            </w:r>
          </w:p>
        </w:tc>
        <w:tc>
          <w:tcPr>
            <w:tcW w:w="4898" w:type="dxa"/>
          </w:tcPr>
          <w:p w:rsidR="00D470AD" w:rsidRPr="008F4A93" w:rsidRDefault="00B039C8" w:rsidP="00D470AD">
            <w:pPr>
              <w:pStyle w:val="Standard"/>
              <w:rPr>
                <w:sz w:val="28"/>
                <w:szCs w:val="28"/>
                <w:lang w:val="lv-LV"/>
              </w:rPr>
            </w:pPr>
            <w:r w:rsidRPr="008F4A93">
              <w:rPr>
                <w:sz w:val="28"/>
                <w:szCs w:val="28"/>
                <w:lang w:val="lv-LV"/>
              </w:rPr>
              <w:t>Flīžu līme Sacret FK 25 kg.</w:t>
            </w:r>
          </w:p>
        </w:tc>
        <w:tc>
          <w:tcPr>
            <w:tcW w:w="2521" w:type="dxa"/>
          </w:tcPr>
          <w:p w:rsidR="00D470AD" w:rsidRPr="008F4A93" w:rsidRDefault="00B039C8" w:rsidP="00AA68BB">
            <w:pPr>
              <w:pStyle w:val="Standard"/>
              <w:jc w:val="center"/>
              <w:rPr>
                <w:sz w:val="28"/>
                <w:szCs w:val="28"/>
                <w:lang w:val="lv-LV"/>
              </w:rPr>
            </w:pPr>
            <w:r w:rsidRPr="008F4A93">
              <w:rPr>
                <w:sz w:val="28"/>
                <w:szCs w:val="28"/>
                <w:lang w:val="lv-LV"/>
              </w:rPr>
              <w:t>20 gab.</w:t>
            </w:r>
          </w:p>
        </w:tc>
      </w:tr>
      <w:tr w:rsidR="00D470AD" w:rsidTr="008F4A93">
        <w:tc>
          <w:tcPr>
            <w:tcW w:w="940" w:type="dxa"/>
          </w:tcPr>
          <w:p w:rsidR="00D470AD" w:rsidRPr="008F4A93" w:rsidRDefault="000A6E8A" w:rsidP="00AA68BB">
            <w:pPr>
              <w:pStyle w:val="Standard"/>
              <w:jc w:val="center"/>
              <w:rPr>
                <w:sz w:val="28"/>
                <w:szCs w:val="28"/>
                <w:lang w:val="lv-LV"/>
              </w:rPr>
            </w:pPr>
            <w:r w:rsidRPr="008F4A93">
              <w:rPr>
                <w:sz w:val="28"/>
                <w:szCs w:val="28"/>
                <w:lang w:val="lv-LV"/>
              </w:rPr>
              <w:t>6.</w:t>
            </w:r>
          </w:p>
        </w:tc>
        <w:tc>
          <w:tcPr>
            <w:tcW w:w="4898" w:type="dxa"/>
          </w:tcPr>
          <w:p w:rsidR="00D470AD" w:rsidRPr="008F4A93" w:rsidRDefault="000A6E8A" w:rsidP="00D470AD">
            <w:pPr>
              <w:pStyle w:val="Standard"/>
              <w:rPr>
                <w:sz w:val="28"/>
                <w:szCs w:val="28"/>
                <w:lang w:val="lv-LV"/>
              </w:rPr>
            </w:pPr>
            <w:r w:rsidRPr="008F4A93">
              <w:rPr>
                <w:sz w:val="28"/>
                <w:szCs w:val="28"/>
                <w:lang w:val="lv-LV"/>
              </w:rPr>
              <w:t>Flīžu līme Atlas stand. 25 kg.</w:t>
            </w:r>
          </w:p>
        </w:tc>
        <w:tc>
          <w:tcPr>
            <w:tcW w:w="2521" w:type="dxa"/>
          </w:tcPr>
          <w:p w:rsidR="00D470AD" w:rsidRPr="008F4A93" w:rsidRDefault="000A6E8A" w:rsidP="00AA68BB">
            <w:pPr>
              <w:pStyle w:val="Standard"/>
              <w:jc w:val="center"/>
              <w:rPr>
                <w:sz w:val="28"/>
                <w:szCs w:val="28"/>
                <w:lang w:val="lv-LV"/>
              </w:rPr>
            </w:pPr>
            <w:r w:rsidRPr="008F4A93">
              <w:rPr>
                <w:sz w:val="28"/>
                <w:szCs w:val="28"/>
                <w:lang w:val="lv-LV"/>
              </w:rPr>
              <w:t>10 gab.</w:t>
            </w:r>
          </w:p>
        </w:tc>
      </w:tr>
      <w:tr w:rsidR="00D470AD" w:rsidTr="008F4A93">
        <w:tc>
          <w:tcPr>
            <w:tcW w:w="940" w:type="dxa"/>
          </w:tcPr>
          <w:p w:rsidR="00D470AD" w:rsidRPr="008F4A93" w:rsidRDefault="000A6E8A" w:rsidP="00AA68BB">
            <w:pPr>
              <w:pStyle w:val="Standard"/>
              <w:jc w:val="center"/>
              <w:rPr>
                <w:sz w:val="28"/>
                <w:szCs w:val="28"/>
                <w:lang w:val="lv-LV"/>
              </w:rPr>
            </w:pPr>
            <w:r w:rsidRPr="008F4A93">
              <w:rPr>
                <w:sz w:val="28"/>
                <w:szCs w:val="28"/>
                <w:lang w:val="lv-LV"/>
              </w:rPr>
              <w:t xml:space="preserve">7. </w:t>
            </w:r>
          </w:p>
        </w:tc>
        <w:tc>
          <w:tcPr>
            <w:tcW w:w="4898" w:type="dxa"/>
          </w:tcPr>
          <w:p w:rsidR="00D470AD" w:rsidRPr="008F4A93" w:rsidRDefault="008F4A93" w:rsidP="00D470AD">
            <w:pPr>
              <w:pStyle w:val="Standard"/>
              <w:rPr>
                <w:sz w:val="28"/>
                <w:szCs w:val="28"/>
                <w:lang w:val="lv-LV"/>
              </w:rPr>
            </w:pPr>
            <w:r w:rsidRPr="008F4A93">
              <w:rPr>
                <w:sz w:val="28"/>
                <w:szCs w:val="28"/>
                <w:lang w:val="lv-LV"/>
              </w:rPr>
              <w:t xml:space="preserve">Špaktele </w:t>
            </w:r>
            <w:r w:rsidR="000A6E8A" w:rsidRPr="008F4A93">
              <w:rPr>
                <w:sz w:val="28"/>
                <w:szCs w:val="28"/>
                <w:lang w:val="lv-LV"/>
              </w:rPr>
              <w:t>Rotband 30 kg.</w:t>
            </w:r>
          </w:p>
        </w:tc>
        <w:tc>
          <w:tcPr>
            <w:tcW w:w="2521" w:type="dxa"/>
          </w:tcPr>
          <w:p w:rsidR="00D470AD" w:rsidRPr="008F4A93" w:rsidRDefault="000A6E8A" w:rsidP="00AA68BB">
            <w:pPr>
              <w:pStyle w:val="Standard"/>
              <w:jc w:val="center"/>
              <w:rPr>
                <w:sz w:val="28"/>
                <w:szCs w:val="28"/>
                <w:lang w:val="lv-LV"/>
              </w:rPr>
            </w:pPr>
            <w:r w:rsidRPr="008F4A93">
              <w:rPr>
                <w:sz w:val="28"/>
                <w:szCs w:val="28"/>
                <w:lang w:val="lv-LV"/>
              </w:rPr>
              <w:t>25 kg.</w:t>
            </w:r>
          </w:p>
        </w:tc>
      </w:tr>
      <w:tr w:rsidR="00D470AD" w:rsidTr="008F4A93">
        <w:tc>
          <w:tcPr>
            <w:tcW w:w="940" w:type="dxa"/>
          </w:tcPr>
          <w:p w:rsidR="00D470AD" w:rsidRPr="008F4A93" w:rsidRDefault="000A6E8A" w:rsidP="00AA68BB">
            <w:pPr>
              <w:pStyle w:val="Standard"/>
              <w:jc w:val="center"/>
              <w:rPr>
                <w:sz w:val="28"/>
                <w:szCs w:val="28"/>
                <w:lang w:val="lv-LV"/>
              </w:rPr>
            </w:pPr>
            <w:r w:rsidRPr="008F4A93">
              <w:rPr>
                <w:sz w:val="28"/>
                <w:szCs w:val="28"/>
                <w:lang w:val="lv-LV"/>
              </w:rPr>
              <w:t>8.</w:t>
            </w:r>
          </w:p>
        </w:tc>
        <w:tc>
          <w:tcPr>
            <w:tcW w:w="4898" w:type="dxa"/>
          </w:tcPr>
          <w:p w:rsidR="00D470AD" w:rsidRPr="008F4A93" w:rsidRDefault="000A6E8A" w:rsidP="00D470AD">
            <w:pPr>
              <w:pStyle w:val="Standard"/>
              <w:rPr>
                <w:sz w:val="28"/>
                <w:szCs w:val="28"/>
                <w:lang w:val="lv-LV"/>
              </w:rPr>
            </w:pPr>
            <w:r w:rsidRPr="008F4A93">
              <w:rPr>
                <w:sz w:val="28"/>
                <w:szCs w:val="28"/>
                <w:lang w:val="lv-LV"/>
              </w:rPr>
              <w:t>Betonkontakts Knauf 5 kg.</w:t>
            </w:r>
          </w:p>
        </w:tc>
        <w:tc>
          <w:tcPr>
            <w:tcW w:w="2521" w:type="dxa"/>
          </w:tcPr>
          <w:p w:rsidR="00D470AD" w:rsidRPr="008F4A93" w:rsidRDefault="000A6E8A" w:rsidP="00AA68BB">
            <w:pPr>
              <w:pStyle w:val="Standard"/>
              <w:jc w:val="center"/>
              <w:rPr>
                <w:sz w:val="28"/>
                <w:szCs w:val="28"/>
                <w:lang w:val="lv-LV"/>
              </w:rPr>
            </w:pPr>
            <w:r w:rsidRPr="008F4A93">
              <w:rPr>
                <w:sz w:val="28"/>
                <w:szCs w:val="28"/>
                <w:lang w:val="lv-LV"/>
              </w:rPr>
              <w:t>15 gab.</w:t>
            </w:r>
          </w:p>
        </w:tc>
      </w:tr>
      <w:tr w:rsidR="00D470AD" w:rsidTr="008F4A93">
        <w:tc>
          <w:tcPr>
            <w:tcW w:w="940" w:type="dxa"/>
          </w:tcPr>
          <w:p w:rsidR="00D470AD" w:rsidRPr="008F4A93" w:rsidRDefault="000A6E8A" w:rsidP="000A6E8A">
            <w:pPr>
              <w:pStyle w:val="Standard"/>
              <w:jc w:val="center"/>
              <w:rPr>
                <w:sz w:val="28"/>
                <w:szCs w:val="28"/>
                <w:lang w:val="lv-LV"/>
              </w:rPr>
            </w:pPr>
            <w:r w:rsidRPr="008F4A93">
              <w:rPr>
                <w:sz w:val="28"/>
                <w:szCs w:val="28"/>
                <w:lang w:val="lv-LV"/>
              </w:rPr>
              <w:t xml:space="preserve">9. </w:t>
            </w:r>
          </w:p>
        </w:tc>
        <w:tc>
          <w:tcPr>
            <w:tcW w:w="4898" w:type="dxa"/>
          </w:tcPr>
          <w:p w:rsidR="00D470AD" w:rsidRPr="008F4A93" w:rsidRDefault="000A6E8A" w:rsidP="00D470AD">
            <w:pPr>
              <w:pStyle w:val="Standard"/>
              <w:rPr>
                <w:sz w:val="28"/>
                <w:szCs w:val="28"/>
                <w:lang w:val="lv-LV"/>
              </w:rPr>
            </w:pPr>
            <w:r w:rsidRPr="008F4A93">
              <w:rPr>
                <w:sz w:val="28"/>
                <w:szCs w:val="28"/>
                <w:lang w:val="lv-LV"/>
              </w:rPr>
              <w:t>UD Profils 3m.</w:t>
            </w:r>
          </w:p>
        </w:tc>
        <w:tc>
          <w:tcPr>
            <w:tcW w:w="2521" w:type="dxa"/>
          </w:tcPr>
          <w:p w:rsidR="00D470AD" w:rsidRPr="008F4A93" w:rsidRDefault="000A6E8A" w:rsidP="00AA68BB">
            <w:pPr>
              <w:pStyle w:val="Standard"/>
              <w:jc w:val="center"/>
              <w:rPr>
                <w:sz w:val="28"/>
                <w:szCs w:val="28"/>
                <w:lang w:val="lv-LV"/>
              </w:rPr>
            </w:pPr>
            <w:r w:rsidRPr="008F4A93">
              <w:rPr>
                <w:sz w:val="28"/>
                <w:szCs w:val="28"/>
                <w:lang w:val="lv-LV"/>
              </w:rPr>
              <w:t>30 gab.</w:t>
            </w:r>
          </w:p>
        </w:tc>
      </w:tr>
      <w:tr w:rsidR="00D470AD" w:rsidTr="008F4A93">
        <w:tc>
          <w:tcPr>
            <w:tcW w:w="940" w:type="dxa"/>
          </w:tcPr>
          <w:p w:rsidR="00D470AD" w:rsidRPr="008F4A93" w:rsidRDefault="000A6E8A" w:rsidP="00AA68BB">
            <w:pPr>
              <w:pStyle w:val="Standard"/>
              <w:jc w:val="center"/>
              <w:rPr>
                <w:sz w:val="28"/>
                <w:szCs w:val="28"/>
                <w:lang w:val="lv-LV"/>
              </w:rPr>
            </w:pPr>
            <w:r w:rsidRPr="008F4A93">
              <w:rPr>
                <w:sz w:val="28"/>
                <w:szCs w:val="28"/>
                <w:lang w:val="lv-LV"/>
              </w:rPr>
              <w:t>10.</w:t>
            </w:r>
          </w:p>
        </w:tc>
        <w:tc>
          <w:tcPr>
            <w:tcW w:w="4898" w:type="dxa"/>
          </w:tcPr>
          <w:p w:rsidR="00D470AD" w:rsidRPr="008F4A93" w:rsidRDefault="000A6E8A" w:rsidP="00D470AD">
            <w:pPr>
              <w:pStyle w:val="Standard"/>
              <w:rPr>
                <w:sz w:val="28"/>
                <w:szCs w:val="28"/>
                <w:lang w:val="lv-LV"/>
              </w:rPr>
            </w:pPr>
            <w:r w:rsidRPr="008F4A93">
              <w:rPr>
                <w:sz w:val="28"/>
                <w:szCs w:val="28"/>
                <w:lang w:val="lv-LV"/>
              </w:rPr>
              <w:t>CD Profils 3m.</w:t>
            </w:r>
          </w:p>
        </w:tc>
        <w:tc>
          <w:tcPr>
            <w:tcW w:w="2521" w:type="dxa"/>
          </w:tcPr>
          <w:p w:rsidR="00D470AD" w:rsidRPr="008F4A93" w:rsidRDefault="000A6E8A" w:rsidP="00AA68BB">
            <w:pPr>
              <w:pStyle w:val="Standard"/>
              <w:jc w:val="center"/>
              <w:rPr>
                <w:sz w:val="28"/>
                <w:szCs w:val="28"/>
                <w:lang w:val="lv-LV"/>
              </w:rPr>
            </w:pPr>
            <w:r w:rsidRPr="008F4A93">
              <w:rPr>
                <w:sz w:val="28"/>
                <w:szCs w:val="28"/>
                <w:lang w:val="lv-LV"/>
              </w:rPr>
              <w:t>30 gab.</w:t>
            </w:r>
          </w:p>
        </w:tc>
      </w:tr>
      <w:tr w:rsidR="00D470AD" w:rsidTr="008F4A93">
        <w:tc>
          <w:tcPr>
            <w:tcW w:w="940" w:type="dxa"/>
          </w:tcPr>
          <w:p w:rsidR="00D470AD" w:rsidRPr="008F4A93" w:rsidRDefault="000A6E8A" w:rsidP="00AA68BB">
            <w:pPr>
              <w:pStyle w:val="Standard"/>
              <w:jc w:val="center"/>
              <w:rPr>
                <w:sz w:val="28"/>
                <w:szCs w:val="28"/>
                <w:lang w:val="lv-LV"/>
              </w:rPr>
            </w:pPr>
            <w:r w:rsidRPr="008F4A93">
              <w:rPr>
                <w:sz w:val="28"/>
                <w:szCs w:val="28"/>
                <w:lang w:val="lv-LV"/>
              </w:rPr>
              <w:t xml:space="preserve">11. </w:t>
            </w:r>
          </w:p>
        </w:tc>
        <w:tc>
          <w:tcPr>
            <w:tcW w:w="4898" w:type="dxa"/>
          </w:tcPr>
          <w:p w:rsidR="00D470AD" w:rsidRPr="008F4A93" w:rsidRDefault="000A6E8A" w:rsidP="00D470AD">
            <w:pPr>
              <w:pStyle w:val="Standard"/>
              <w:rPr>
                <w:sz w:val="28"/>
                <w:szCs w:val="28"/>
                <w:lang w:val="lv-LV"/>
              </w:rPr>
            </w:pPr>
            <w:r w:rsidRPr="008F4A93">
              <w:rPr>
                <w:sz w:val="28"/>
                <w:szCs w:val="28"/>
                <w:lang w:val="lv-LV"/>
              </w:rPr>
              <w:t>Reģipsis stand.1,2*2,50 12,5</w:t>
            </w:r>
          </w:p>
        </w:tc>
        <w:tc>
          <w:tcPr>
            <w:tcW w:w="2521" w:type="dxa"/>
          </w:tcPr>
          <w:p w:rsidR="00D470AD" w:rsidRPr="008F4A93" w:rsidRDefault="000A6E8A" w:rsidP="00AA68BB">
            <w:pPr>
              <w:pStyle w:val="Standard"/>
              <w:jc w:val="center"/>
              <w:rPr>
                <w:sz w:val="28"/>
                <w:szCs w:val="28"/>
                <w:lang w:val="lv-LV"/>
              </w:rPr>
            </w:pPr>
            <w:r w:rsidRPr="008F4A93">
              <w:rPr>
                <w:sz w:val="28"/>
                <w:szCs w:val="28"/>
                <w:lang w:val="lv-LV"/>
              </w:rPr>
              <w:t>60 m</w:t>
            </w:r>
            <w:r w:rsidRPr="008F4A93">
              <w:rPr>
                <w:sz w:val="28"/>
                <w:szCs w:val="28"/>
                <w:vertAlign w:val="superscript"/>
                <w:lang w:val="lv-LV"/>
              </w:rPr>
              <w:t>2</w:t>
            </w:r>
          </w:p>
        </w:tc>
      </w:tr>
      <w:tr w:rsidR="00D470AD" w:rsidTr="008F4A93">
        <w:tc>
          <w:tcPr>
            <w:tcW w:w="940" w:type="dxa"/>
          </w:tcPr>
          <w:p w:rsidR="00D470AD" w:rsidRPr="008F4A93" w:rsidRDefault="000A6E8A" w:rsidP="00AA68BB">
            <w:pPr>
              <w:pStyle w:val="Standard"/>
              <w:jc w:val="center"/>
              <w:rPr>
                <w:sz w:val="28"/>
                <w:szCs w:val="28"/>
                <w:lang w:val="lv-LV"/>
              </w:rPr>
            </w:pPr>
            <w:r w:rsidRPr="008F4A93">
              <w:rPr>
                <w:sz w:val="28"/>
                <w:szCs w:val="28"/>
                <w:lang w:val="lv-LV"/>
              </w:rPr>
              <w:t>12.</w:t>
            </w:r>
          </w:p>
        </w:tc>
        <w:tc>
          <w:tcPr>
            <w:tcW w:w="4898" w:type="dxa"/>
          </w:tcPr>
          <w:p w:rsidR="00D470AD" w:rsidRPr="008F4A93" w:rsidRDefault="000A6E8A" w:rsidP="00D470AD">
            <w:pPr>
              <w:pStyle w:val="Standard"/>
              <w:rPr>
                <w:sz w:val="28"/>
                <w:szCs w:val="28"/>
                <w:lang w:val="lv-LV"/>
              </w:rPr>
            </w:pPr>
            <w:r w:rsidRPr="008F4A93">
              <w:rPr>
                <w:sz w:val="28"/>
                <w:szCs w:val="28"/>
                <w:lang w:val="lv-LV"/>
              </w:rPr>
              <w:t>Ruberoīds Bikroelast (Technonikol) 10m</w:t>
            </w:r>
            <w:r w:rsidRPr="008F4A93">
              <w:rPr>
                <w:sz w:val="28"/>
                <w:szCs w:val="28"/>
                <w:vertAlign w:val="superscript"/>
                <w:lang w:val="lv-LV"/>
              </w:rPr>
              <w:t>2</w:t>
            </w:r>
          </w:p>
        </w:tc>
        <w:tc>
          <w:tcPr>
            <w:tcW w:w="2521" w:type="dxa"/>
          </w:tcPr>
          <w:p w:rsidR="00D470AD" w:rsidRPr="008F4A93" w:rsidRDefault="000A6E8A" w:rsidP="00AA68BB">
            <w:pPr>
              <w:pStyle w:val="Standard"/>
              <w:jc w:val="center"/>
              <w:rPr>
                <w:sz w:val="28"/>
                <w:szCs w:val="28"/>
                <w:lang w:val="lv-LV"/>
              </w:rPr>
            </w:pPr>
            <w:r w:rsidRPr="008F4A93">
              <w:rPr>
                <w:sz w:val="28"/>
                <w:szCs w:val="28"/>
                <w:lang w:val="lv-LV"/>
              </w:rPr>
              <w:t>70 gab.</w:t>
            </w:r>
          </w:p>
        </w:tc>
      </w:tr>
      <w:tr w:rsidR="00D470AD" w:rsidTr="008F4A93">
        <w:tc>
          <w:tcPr>
            <w:tcW w:w="940" w:type="dxa"/>
          </w:tcPr>
          <w:p w:rsidR="00D470AD" w:rsidRPr="008F4A93" w:rsidRDefault="000A6E8A" w:rsidP="00AA68BB">
            <w:pPr>
              <w:pStyle w:val="Standard"/>
              <w:jc w:val="center"/>
              <w:rPr>
                <w:sz w:val="28"/>
                <w:szCs w:val="28"/>
                <w:lang w:val="lv-LV"/>
              </w:rPr>
            </w:pPr>
            <w:r w:rsidRPr="008F4A93">
              <w:rPr>
                <w:sz w:val="28"/>
                <w:szCs w:val="28"/>
                <w:lang w:val="lv-LV"/>
              </w:rPr>
              <w:t>13.</w:t>
            </w:r>
          </w:p>
        </w:tc>
        <w:tc>
          <w:tcPr>
            <w:tcW w:w="4898" w:type="dxa"/>
          </w:tcPr>
          <w:p w:rsidR="00D470AD" w:rsidRPr="008F4A93" w:rsidRDefault="000A6E8A" w:rsidP="00D470AD">
            <w:pPr>
              <w:pStyle w:val="Standard"/>
              <w:rPr>
                <w:sz w:val="28"/>
                <w:szCs w:val="28"/>
                <w:lang w:val="lv-LV"/>
              </w:rPr>
            </w:pPr>
            <w:r w:rsidRPr="008F4A93">
              <w:rPr>
                <w:sz w:val="28"/>
                <w:szCs w:val="28"/>
                <w:lang w:val="lv-LV"/>
              </w:rPr>
              <w:t>Hidrolējoša mastika 10 kg.</w:t>
            </w:r>
          </w:p>
        </w:tc>
        <w:tc>
          <w:tcPr>
            <w:tcW w:w="2521" w:type="dxa"/>
          </w:tcPr>
          <w:p w:rsidR="00D470AD" w:rsidRPr="008F4A93" w:rsidRDefault="000A6E8A" w:rsidP="00AA68BB">
            <w:pPr>
              <w:pStyle w:val="Standard"/>
              <w:jc w:val="center"/>
              <w:rPr>
                <w:sz w:val="28"/>
                <w:szCs w:val="28"/>
                <w:lang w:val="lv-LV"/>
              </w:rPr>
            </w:pPr>
            <w:r w:rsidRPr="008F4A93">
              <w:rPr>
                <w:sz w:val="28"/>
                <w:szCs w:val="28"/>
                <w:lang w:val="lv-LV"/>
              </w:rPr>
              <w:t>8 gab.</w:t>
            </w:r>
          </w:p>
        </w:tc>
      </w:tr>
      <w:tr w:rsidR="00D470AD" w:rsidTr="008F4A93">
        <w:tc>
          <w:tcPr>
            <w:tcW w:w="940" w:type="dxa"/>
          </w:tcPr>
          <w:p w:rsidR="00D470AD" w:rsidRPr="008F4A93" w:rsidRDefault="008F4A93" w:rsidP="00AA68BB">
            <w:pPr>
              <w:pStyle w:val="Standard"/>
              <w:jc w:val="center"/>
              <w:rPr>
                <w:sz w:val="28"/>
                <w:szCs w:val="28"/>
                <w:lang w:val="lv-LV"/>
              </w:rPr>
            </w:pPr>
            <w:r w:rsidRPr="008F4A93">
              <w:rPr>
                <w:sz w:val="28"/>
                <w:szCs w:val="28"/>
                <w:lang w:val="lv-LV"/>
              </w:rPr>
              <w:t>14.</w:t>
            </w:r>
          </w:p>
        </w:tc>
        <w:tc>
          <w:tcPr>
            <w:tcW w:w="4898" w:type="dxa"/>
          </w:tcPr>
          <w:p w:rsidR="00D470AD" w:rsidRPr="008F4A93" w:rsidRDefault="008F4A93" w:rsidP="00D470AD">
            <w:pPr>
              <w:pStyle w:val="Standard"/>
              <w:rPr>
                <w:sz w:val="28"/>
                <w:szCs w:val="28"/>
                <w:lang w:val="lv-LV"/>
              </w:rPr>
            </w:pPr>
            <w:r w:rsidRPr="008F4A93">
              <w:rPr>
                <w:sz w:val="28"/>
                <w:szCs w:val="28"/>
                <w:lang w:val="lv-LV"/>
              </w:rPr>
              <w:t>OSB 8 mm 1,25*2,50</w:t>
            </w:r>
          </w:p>
        </w:tc>
        <w:tc>
          <w:tcPr>
            <w:tcW w:w="2521" w:type="dxa"/>
          </w:tcPr>
          <w:p w:rsidR="00D470AD" w:rsidRPr="008F4A93" w:rsidRDefault="008F4A93" w:rsidP="00AA68BB">
            <w:pPr>
              <w:pStyle w:val="Standard"/>
              <w:jc w:val="center"/>
              <w:rPr>
                <w:sz w:val="28"/>
                <w:szCs w:val="28"/>
                <w:lang w:val="lv-LV"/>
              </w:rPr>
            </w:pPr>
            <w:r w:rsidRPr="008F4A93">
              <w:rPr>
                <w:sz w:val="28"/>
                <w:szCs w:val="28"/>
                <w:lang w:val="lv-LV"/>
              </w:rPr>
              <w:t>15 gab.</w:t>
            </w:r>
          </w:p>
        </w:tc>
      </w:tr>
      <w:tr w:rsidR="00D470AD" w:rsidTr="008F4A93">
        <w:tc>
          <w:tcPr>
            <w:tcW w:w="940" w:type="dxa"/>
          </w:tcPr>
          <w:p w:rsidR="00D470AD" w:rsidRPr="008F4A93" w:rsidRDefault="008F4A93" w:rsidP="00AA68BB">
            <w:pPr>
              <w:pStyle w:val="Standard"/>
              <w:jc w:val="center"/>
              <w:rPr>
                <w:sz w:val="28"/>
                <w:szCs w:val="28"/>
                <w:lang w:val="lv-LV"/>
              </w:rPr>
            </w:pPr>
            <w:r w:rsidRPr="008F4A93">
              <w:rPr>
                <w:sz w:val="28"/>
                <w:szCs w:val="28"/>
                <w:lang w:val="lv-LV"/>
              </w:rPr>
              <w:t>15.</w:t>
            </w:r>
          </w:p>
        </w:tc>
        <w:tc>
          <w:tcPr>
            <w:tcW w:w="4898" w:type="dxa"/>
          </w:tcPr>
          <w:p w:rsidR="00D470AD" w:rsidRPr="008F4A93" w:rsidRDefault="008F4A93" w:rsidP="00D470AD">
            <w:pPr>
              <w:pStyle w:val="Standard"/>
              <w:rPr>
                <w:sz w:val="28"/>
                <w:szCs w:val="28"/>
                <w:lang w:val="lv-LV"/>
              </w:rPr>
            </w:pPr>
            <w:r w:rsidRPr="008F4A93">
              <w:rPr>
                <w:sz w:val="28"/>
                <w:szCs w:val="28"/>
                <w:lang w:val="lv-LV"/>
              </w:rPr>
              <w:t>OSB 15 mm 1,25*2,50</w:t>
            </w:r>
          </w:p>
        </w:tc>
        <w:tc>
          <w:tcPr>
            <w:tcW w:w="2521" w:type="dxa"/>
          </w:tcPr>
          <w:p w:rsidR="00D470AD" w:rsidRPr="008F4A93" w:rsidRDefault="008F4A93" w:rsidP="00AA68BB">
            <w:pPr>
              <w:pStyle w:val="Standard"/>
              <w:jc w:val="center"/>
              <w:rPr>
                <w:sz w:val="28"/>
                <w:szCs w:val="28"/>
                <w:lang w:val="lv-LV"/>
              </w:rPr>
            </w:pPr>
            <w:r w:rsidRPr="008F4A93">
              <w:rPr>
                <w:sz w:val="28"/>
                <w:szCs w:val="28"/>
                <w:lang w:val="lv-LV"/>
              </w:rPr>
              <w:t>15 gab.</w:t>
            </w:r>
          </w:p>
        </w:tc>
      </w:tr>
      <w:tr w:rsidR="00D470AD" w:rsidTr="008F4A93">
        <w:tc>
          <w:tcPr>
            <w:tcW w:w="940" w:type="dxa"/>
          </w:tcPr>
          <w:p w:rsidR="00D470AD" w:rsidRPr="008F4A93" w:rsidRDefault="008F4A93" w:rsidP="00AA68BB">
            <w:pPr>
              <w:pStyle w:val="Standard"/>
              <w:jc w:val="center"/>
              <w:rPr>
                <w:sz w:val="28"/>
                <w:szCs w:val="28"/>
                <w:lang w:val="lv-LV"/>
              </w:rPr>
            </w:pPr>
            <w:r w:rsidRPr="008F4A93">
              <w:rPr>
                <w:sz w:val="28"/>
                <w:szCs w:val="28"/>
                <w:lang w:val="lv-LV"/>
              </w:rPr>
              <w:t>16.</w:t>
            </w:r>
          </w:p>
        </w:tc>
        <w:tc>
          <w:tcPr>
            <w:tcW w:w="4898" w:type="dxa"/>
          </w:tcPr>
          <w:p w:rsidR="00D470AD" w:rsidRPr="008F4A93" w:rsidRDefault="008F4A93" w:rsidP="00D470AD">
            <w:pPr>
              <w:pStyle w:val="Standard"/>
              <w:rPr>
                <w:sz w:val="28"/>
                <w:szCs w:val="28"/>
                <w:lang w:val="lv-LV"/>
              </w:rPr>
            </w:pPr>
            <w:r w:rsidRPr="008F4A93">
              <w:rPr>
                <w:sz w:val="28"/>
                <w:szCs w:val="28"/>
                <w:lang w:val="lv-LV"/>
              </w:rPr>
              <w:t>Montāža putas Prof</w:t>
            </w:r>
          </w:p>
        </w:tc>
        <w:tc>
          <w:tcPr>
            <w:tcW w:w="2521" w:type="dxa"/>
          </w:tcPr>
          <w:p w:rsidR="00D470AD" w:rsidRPr="008F4A93" w:rsidRDefault="008F4A93" w:rsidP="00AA68BB">
            <w:pPr>
              <w:pStyle w:val="Standard"/>
              <w:jc w:val="center"/>
              <w:rPr>
                <w:sz w:val="28"/>
                <w:szCs w:val="28"/>
                <w:lang w:val="lv-LV"/>
              </w:rPr>
            </w:pPr>
            <w:r w:rsidRPr="008F4A93">
              <w:rPr>
                <w:sz w:val="28"/>
                <w:szCs w:val="28"/>
                <w:lang w:val="lv-LV"/>
              </w:rPr>
              <w:t>50 gab.</w:t>
            </w:r>
          </w:p>
        </w:tc>
      </w:tr>
      <w:tr w:rsidR="00D470AD" w:rsidTr="008F4A93">
        <w:tc>
          <w:tcPr>
            <w:tcW w:w="940" w:type="dxa"/>
          </w:tcPr>
          <w:p w:rsidR="00D470AD" w:rsidRPr="008F4A93" w:rsidRDefault="008F4A93" w:rsidP="00AA68BB">
            <w:pPr>
              <w:pStyle w:val="Standard"/>
              <w:jc w:val="center"/>
              <w:rPr>
                <w:sz w:val="28"/>
                <w:szCs w:val="28"/>
                <w:lang w:val="lv-LV"/>
              </w:rPr>
            </w:pPr>
            <w:r w:rsidRPr="008F4A93">
              <w:rPr>
                <w:sz w:val="28"/>
                <w:szCs w:val="28"/>
                <w:lang w:val="lv-LV"/>
              </w:rPr>
              <w:t>17.</w:t>
            </w:r>
          </w:p>
        </w:tc>
        <w:tc>
          <w:tcPr>
            <w:tcW w:w="4898" w:type="dxa"/>
          </w:tcPr>
          <w:p w:rsidR="00D470AD" w:rsidRPr="008F4A93" w:rsidRDefault="008F4A93" w:rsidP="00D470AD">
            <w:pPr>
              <w:pStyle w:val="Standard"/>
              <w:rPr>
                <w:sz w:val="28"/>
                <w:szCs w:val="28"/>
                <w:lang w:val="lv-LV"/>
              </w:rPr>
            </w:pPr>
            <w:r w:rsidRPr="008F4A93">
              <w:rPr>
                <w:sz w:val="28"/>
                <w:szCs w:val="28"/>
                <w:lang w:val="lv-LV"/>
              </w:rPr>
              <w:t>Putuplastu līme Nr.92</w:t>
            </w:r>
          </w:p>
        </w:tc>
        <w:tc>
          <w:tcPr>
            <w:tcW w:w="2521" w:type="dxa"/>
          </w:tcPr>
          <w:p w:rsidR="00D470AD" w:rsidRPr="008F4A93" w:rsidRDefault="008F4A93" w:rsidP="00AA68BB">
            <w:pPr>
              <w:pStyle w:val="Standard"/>
              <w:jc w:val="center"/>
              <w:rPr>
                <w:sz w:val="28"/>
                <w:szCs w:val="28"/>
                <w:lang w:val="lv-LV"/>
              </w:rPr>
            </w:pPr>
            <w:r w:rsidRPr="008F4A93">
              <w:rPr>
                <w:sz w:val="28"/>
                <w:szCs w:val="28"/>
                <w:lang w:val="lv-LV"/>
              </w:rPr>
              <w:t>25 gab.</w:t>
            </w:r>
          </w:p>
        </w:tc>
      </w:tr>
      <w:tr w:rsidR="008F4A93" w:rsidTr="008F4A93">
        <w:tc>
          <w:tcPr>
            <w:tcW w:w="940" w:type="dxa"/>
          </w:tcPr>
          <w:p w:rsidR="008F4A93" w:rsidRPr="008F4A93" w:rsidRDefault="008F4A93" w:rsidP="00AA68BB">
            <w:pPr>
              <w:pStyle w:val="Standard"/>
              <w:jc w:val="center"/>
              <w:rPr>
                <w:sz w:val="28"/>
                <w:szCs w:val="28"/>
                <w:lang w:val="lv-LV"/>
              </w:rPr>
            </w:pPr>
            <w:r w:rsidRPr="008F4A93">
              <w:rPr>
                <w:sz w:val="28"/>
                <w:szCs w:val="28"/>
                <w:lang w:val="lv-LV"/>
              </w:rPr>
              <w:t>18</w:t>
            </w:r>
          </w:p>
        </w:tc>
        <w:tc>
          <w:tcPr>
            <w:tcW w:w="4898" w:type="dxa"/>
          </w:tcPr>
          <w:p w:rsidR="008F4A93" w:rsidRPr="008F4A93" w:rsidRDefault="008F4A93" w:rsidP="00D470AD">
            <w:pPr>
              <w:pStyle w:val="Standard"/>
              <w:rPr>
                <w:sz w:val="28"/>
                <w:szCs w:val="28"/>
                <w:lang w:val="lv-LV"/>
              </w:rPr>
            </w:pPr>
            <w:r w:rsidRPr="008F4A93">
              <w:rPr>
                <w:sz w:val="28"/>
                <w:szCs w:val="28"/>
                <w:lang w:val="lv-LV"/>
              </w:rPr>
              <w:t>Silikons santehnikai 280 ml.</w:t>
            </w:r>
          </w:p>
        </w:tc>
        <w:tc>
          <w:tcPr>
            <w:tcW w:w="2521" w:type="dxa"/>
          </w:tcPr>
          <w:p w:rsidR="008F4A93" w:rsidRPr="008F4A93" w:rsidRDefault="008F4A93" w:rsidP="00AA68BB">
            <w:pPr>
              <w:pStyle w:val="Standard"/>
              <w:jc w:val="center"/>
              <w:rPr>
                <w:sz w:val="28"/>
                <w:szCs w:val="28"/>
                <w:lang w:val="lv-LV"/>
              </w:rPr>
            </w:pPr>
            <w:r w:rsidRPr="008F4A93">
              <w:rPr>
                <w:sz w:val="28"/>
                <w:szCs w:val="28"/>
                <w:lang w:val="lv-LV"/>
              </w:rPr>
              <w:t>20 gab.</w:t>
            </w:r>
          </w:p>
        </w:tc>
      </w:tr>
    </w:tbl>
    <w:p w:rsidR="0048463C" w:rsidRDefault="0048463C" w:rsidP="008F4A93">
      <w:pPr>
        <w:pStyle w:val="Standard"/>
        <w:jc w:val="both"/>
        <w:rPr>
          <w:lang w:val="lv-LV"/>
        </w:rPr>
      </w:pPr>
    </w:p>
    <w:p w:rsidR="00492232" w:rsidRDefault="00492232" w:rsidP="004D2812">
      <w:pPr>
        <w:pStyle w:val="Standard"/>
        <w:jc w:val="both"/>
        <w:rPr>
          <w:lang w:val="lv-LV"/>
        </w:rPr>
      </w:pPr>
    </w:p>
    <w:p w:rsidR="00953466" w:rsidRDefault="00AA68BB" w:rsidP="00953466">
      <w:pPr>
        <w:jc w:val="both"/>
      </w:pPr>
      <w:r>
        <w:t xml:space="preserve">Remonta mehāniskā iecirkņa vadītājs    </w:t>
      </w:r>
      <w:r w:rsidR="004D2812">
        <w:t xml:space="preserve">                                              </w:t>
      </w:r>
      <w:r>
        <w:t>M. Kazarinovs</w:t>
      </w:r>
    </w:p>
    <w:p w:rsidR="008F4A93" w:rsidRDefault="008F4A93" w:rsidP="00953466">
      <w:pPr>
        <w:jc w:val="both"/>
      </w:pPr>
    </w:p>
    <w:p w:rsidR="008F4A93" w:rsidRDefault="008F4A93" w:rsidP="00953466">
      <w:pPr>
        <w:jc w:val="both"/>
      </w:pPr>
    </w:p>
    <w:p w:rsidR="004D0E2F" w:rsidRDefault="004D0E2F">
      <w:pPr>
        <w:spacing w:after="200" w:line="276" w:lineRule="auto"/>
        <w:rPr>
          <w:bCs/>
          <w:lang w:eastAsia="en-US"/>
        </w:rPr>
      </w:pPr>
      <w:r>
        <w:br w:type="page"/>
      </w:r>
    </w:p>
    <w:p w:rsidR="00675587" w:rsidRDefault="00675587" w:rsidP="005172D2">
      <w:pPr>
        <w:pStyle w:val="Header"/>
        <w:jc w:val="right"/>
        <w:rPr>
          <w:sz w:val="24"/>
          <w:szCs w:val="24"/>
        </w:rPr>
      </w:pPr>
    </w:p>
    <w:p w:rsidR="004D0E2F" w:rsidRDefault="004D0E2F" w:rsidP="004D0E2F">
      <w:pPr>
        <w:pStyle w:val="Header"/>
        <w:jc w:val="right"/>
        <w:rPr>
          <w:sz w:val="24"/>
          <w:szCs w:val="24"/>
        </w:rPr>
      </w:pPr>
    </w:p>
    <w:p w:rsidR="004D0E2F" w:rsidRDefault="004D0E2F" w:rsidP="004D0E2F">
      <w:pPr>
        <w:pStyle w:val="Title"/>
      </w:pPr>
      <w:r>
        <w:t>IEPIRKUMA GROZS</w:t>
      </w:r>
    </w:p>
    <w:p w:rsidR="004D0E2F" w:rsidRPr="00B850F1" w:rsidRDefault="004D0E2F" w:rsidP="009B3617">
      <w:pPr>
        <w:pStyle w:val="Title"/>
      </w:pPr>
      <w:r>
        <w:t>SIA “Daugavpils ūdens”</w:t>
      </w:r>
      <w:r w:rsidR="009B3617">
        <w:t xml:space="preserve"> c</w:t>
      </w:r>
      <w:r>
        <w:t xml:space="preserve">enu aptaujai </w:t>
      </w:r>
      <w:r w:rsidRPr="009B3617">
        <w:rPr>
          <w:bCs w:val="0"/>
          <w:iCs/>
        </w:rPr>
        <w:t>„</w:t>
      </w:r>
      <w:r w:rsidRPr="009B3617">
        <w:rPr>
          <w:bCs w:val="0"/>
        </w:rPr>
        <w:t>Celtniecības materiālu iegāde”</w:t>
      </w:r>
    </w:p>
    <w:p w:rsidR="009B3617" w:rsidRPr="00FB1A58" w:rsidRDefault="009B3617" w:rsidP="00D33F43">
      <w:pPr>
        <w:pStyle w:val="Header"/>
        <w:jc w:val="center"/>
        <w:rPr>
          <w:b/>
          <w:sz w:val="24"/>
          <w:szCs w:val="24"/>
          <w:u w:val="single"/>
        </w:rPr>
      </w:pPr>
      <w:r w:rsidRPr="00FB1A58">
        <w:rPr>
          <w:b/>
          <w:sz w:val="24"/>
          <w:szCs w:val="24"/>
          <w:u w:val="single"/>
        </w:rPr>
        <w:t>i</w:t>
      </w:r>
      <w:r w:rsidR="00100E47" w:rsidRPr="00FB1A58">
        <w:rPr>
          <w:b/>
          <w:sz w:val="24"/>
          <w:szCs w:val="24"/>
          <w:u w:val="single"/>
        </w:rPr>
        <w:t xml:space="preserve">epirkuma </w:t>
      </w:r>
      <w:r w:rsidR="00D33F43" w:rsidRPr="00FB1A58">
        <w:rPr>
          <w:b/>
          <w:sz w:val="24"/>
          <w:szCs w:val="24"/>
          <w:u w:val="single"/>
        </w:rPr>
        <w:t>B daļa</w:t>
      </w:r>
      <w:r w:rsidR="004D0E2F" w:rsidRPr="00FB1A58">
        <w:rPr>
          <w:b/>
          <w:sz w:val="24"/>
          <w:szCs w:val="24"/>
          <w:u w:val="single"/>
        </w:rPr>
        <w:t>s</w:t>
      </w:r>
      <w:r w:rsidR="005334E5" w:rsidRPr="00FB1A58">
        <w:rPr>
          <w:b/>
          <w:sz w:val="24"/>
          <w:szCs w:val="24"/>
          <w:u w:val="single"/>
        </w:rPr>
        <w:t xml:space="preserve"> </w:t>
      </w:r>
      <w:r w:rsidR="008F4A93" w:rsidRPr="00FB1A58">
        <w:rPr>
          <w:b/>
          <w:sz w:val="24"/>
          <w:szCs w:val="24"/>
          <w:u w:val="single"/>
        </w:rPr>
        <w:t>“Celtniecības materiāli: lakas un krāsas</w:t>
      </w:r>
      <w:r w:rsidR="00D33F43" w:rsidRPr="00FB1A58">
        <w:rPr>
          <w:b/>
          <w:sz w:val="24"/>
          <w:szCs w:val="24"/>
          <w:u w:val="single"/>
        </w:rPr>
        <w:t>”</w:t>
      </w:r>
    </w:p>
    <w:p w:rsidR="00D33F43" w:rsidRDefault="005334E5" w:rsidP="00D33F43">
      <w:pPr>
        <w:pStyle w:val="Header"/>
        <w:jc w:val="center"/>
        <w:rPr>
          <w:b/>
          <w:sz w:val="24"/>
          <w:szCs w:val="24"/>
        </w:rPr>
      </w:pPr>
      <w:r>
        <w:rPr>
          <w:b/>
          <w:sz w:val="24"/>
          <w:szCs w:val="24"/>
        </w:rPr>
        <w:t xml:space="preserve">ietvaros </w:t>
      </w:r>
    </w:p>
    <w:p w:rsidR="004D0E2F" w:rsidRDefault="004D0E2F" w:rsidP="00D33F43">
      <w:pPr>
        <w:pStyle w:val="Header"/>
        <w:jc w:val="center"/>
        <w:rPr>
          <w:b/>
          <w:sz w:val="24"/>
          <w:szCs w:val="24"/>
        </w:rPr>
      </w:pPr>
    </w:p>
    <w:p w:rsidR="004D0E2F" w:rsidRDefault="004D0E2F" w:rsidP="00FB1A58">
      <w:pPr>
        <w:pStyle w:val="Standard"/>
        <w:ind w:firstLine="720"/>
        <w:jc w:val="both"/>
        <w:rPr>
          <w:bCs/>
          <w:lang w:val="lv-LV"/>
        </w:rPr>
      </w:pPr>
      <w:r w:rsidRPr="002801AE">
        <w:rPr>
          <w:bCs/>
          <w:lang w:val="lv-LV"/>
        </w:rPr>
        <w:t xml:space="preserve">Iepirkuma grozs satur informāciju par precēm, ieskaitot šo preču īpašības un specifikāciju, uz kuras pamata </w:t>
      </w:r>
      <w:r w:rsidR="005E30A6">
        <w:rPr>
          <w:bCs/>
          <w:lang w:val="lv-LV"/>
        </w:rPr>
        <w:t>p</w:t>
      </w:r>
      <w:r w:rsidRPr="002801AE">
        <w:rPr>
          <w:bCs/>
          <w:lang w:val="lv-LV"/>
        </w:rPr>
        <w:t>retendents sagatavo piedāv</w:t>
      </w:r>
      <w:r w:rsidR="00401D1D">
        <w:rPr>
          <w:bCs/>
          <w:lang w:val="lv-LV"/>
        </w:rPr>
        <w:t>ājumu p</w:t>
      </w:r>
      <w:r w:rsidRPr="002801AE">
        <w:rPr>
          <w:bCs/>
          <w:lang w:val="lv-LV"/>
        </w:rPr>
        <w:t>asūtītājam saimnieciski visizdevīgākā piedāvājuma izvēlei.</w:t>
      </w:r>
    </w:p>
    <w:p w:rsidR="004D0E2F" w:rsidRPr="002801AE" w:rsidRDefault="004D0E2F" w:rsidP="00FB1A58">
      <w:pPr>
        <w:pStyle w:val="Standard"/>
        <w:ind w:firstLine="720"/>
        <w:jc w:val="both"/>
        <w:rPr>
          <w:bCs/>
          <w:lang w:val="lv-LV"/>
        </w:rPr>
      </w:pPr>
      <w:r>
        <w:rPr>
          <w:bCs/>
          <w:lang w:val="lv-LV"/>
        </w:rPr>
        <w:t>Iepirkuma grozā uzskaitīt</w:t>
      </w:r>
      <w:r w:rsidR="00401D1D">
        <w:rPr>
          <w:bCs/>
          <w:lang w:val="lv-LV"/>
        </w:rPr>
        <w:t>ās preces nerada p</w:t>
      </w:r>
      <w:r>
        <w:rPr>
          <w:bCs/>
          <w:lang w:val="lv-LV"/>
        </w:rPr>
        <w:t>asūtītājam pienākumu vispārīgās vienošanās darbības laikā iegādāties tieši un tikai tās preces, jo tās paredz</w:t>
      </w:r>
      <w:r w:rsidR="005E30A6">
        <w:rPr>
          <w:bCs/>
          <w:lang w:val="lv-LV"/>
        </w:rPr>
        <w:t>ētas tikai p</w:t>
      </w:r>
      <w:r>
        <w:rPr>
          <w:bCs/>
          <w:lang w:val="lv-LV"/>
        </w:rPr>
        <w:t xml:space="preserve">retendentu piedāvājumu salīdzināšanai </w:t>
      </w:r>
      <w:r w:rsidR="009B3617">
        <w:rPr>
          <w:bCs/>
          <w:lang w:val="lv-LV"/>
        </w:rPr>
        <w:t xml:space="preserve">ar mērķi noteikt sortimenta pieejamību un </w:t>
      </w:r>
      <w:r>
        <w:rPr>
          <w:bCs/>
          <w:lang w:val="lv-LV"/>
        </w:rPr>
        <w:t>vidējo cenu l</w:t>
      </w:r>
      <w:r w:rsidR="005E30A6">
        <w:rPr>
          <w:bCs/>
          <w:lang w:val="lv-LV"/>
        </w:rPr>
        <w:t>īmeni uz p</w:t>
      </w:r>
      <w:r>
        <w:rPr>
          <w:bCs/>
          <w:lang w:val="lv-LV"/>
        </w:rPr>
        <w:t>retendenta mazumtirdzniecības vietā piedāvātajām precēm.</w:t>
      </w:r>
    </w:p>
    <w:p w:rsidR="004D0E2F" w:rsidRDefault="004D0E2F" w:rsidP="00D33F43">
      <w:pPr>
        <w:pStyle w:val="Header"/>
        <w:jc w:val="center"/>
        <w:rPr>
          <w:b/>
          <w:sz w:val="24"/>
          <w:szCs w:val="24"/>
        </w:rPr>
      </w:pPr>
    </w:p>
    <w:p w:rsidR="008F4A93" w:rsidRDefault="008F4A93" w:rsidP="00D33F43">
      <w:pPr>
        <w:pStyle w:val="Header"/>
        <w:jc w:val="center"/>
        <w:rPr>
          <w:b/>
          <w:sz w:val="24"/>
          <w:szCs w:val="24"/>
        </w:rPr>
      </w:pPr>
    </w:p>
    <w:tbl>
      <w:tblPr>
        <w:tblStyle w:val="TableGrid"/>
        <w:tblW w:w="0" w:type="auto"/>
        <w:tblLook w:val="04A0" w:firstRow="1" w:lastRow="0" w:firstColumn="1" w:lastColumn="0" w:noHBand="0" w:noVBand="1"/>
      </w:tblPr>
      <w:tblGrid>
        <w:gridCol w:w="988"/>
        <w:gridCol w:w="5618"/>
        <w:gridCol w:w="2445"/>
      </w:tblGrid>
      <w:tr w:rsidR="008F4A93" w:rsidRPr="008F4A93" w:rsidTr="008F4A93">
        <w:tc>
          <w:tcPr>
            <w:tcW w:w="988" w:type="dxa"/>
          </w:tcPr>
          <w:p w:rsidR="008F4A93" w:rsidRPr="008F4A93" w:rsidRDefault="008F4A93" w:rsidP="00D33F43">
            <w:pPr>
              <w:pStyle w:val="Header"/>
              <w:jc w:val="center"/>
              <w:rPr>
                <w:b/>
                <w:sz w:val="28"/>
                <w:szCs w:val="28"/>
              </w:rPr>
            </w:pPr>
            <w:r w:rsidRPr="008F4A93">
              <w:rPr>
                <w:b/>
                <w:sz w:val="28"/>
                <w:szCs w:val="28"/>
              </w:rPr>
              <w:t>N.p.k.</w:t>
            </w:r>
          </w:p>
        </w:tc>
        <w:tc>
          <w:tcPr>
            <w:tcW w:w="5670" w:type="dxa"/>
          </w:tcPr>
          <w:p w:rsidR="008F4A93" w:rsidRPr="008F4A93" w:rsidRDefault="008F4A93" w:rsidP="00D33F43">
            <w:pPr>
              <w:pStyle w:val="Header"/>
              <w:jc w:val="center"/>
              <w:rPr>
                <w:b/>
                <w:sz w:val="28"/>
                <w:szCs w:val="28"/>
              </w:rPr>
            </w:pPr>
            <w:r w:rsidRPr="008F4A93">
              <w:rPr>
                <w:b/>
                <w:sz w:val="28"/>
                <w:szCs w:val="28"/>
              </w:rPr>
              <w:t>Celtniecības materiāli: lakas un krāsas</w:t>
            </w:r>
          </w:p>
        </w:tc>
        <w:tc>
          <w:tcPr>
            <w:tcW w:w="2450" w:type="dxa"/>
          </w:tcPr>
          <w:p w:rsidR="008F4A93" w:rsidRPr="008F4A93" w:rsidRDefault="008F4A93" w:rsidP="00D33F43">
            <w:pPr>
              <w:pStyle w:val="Header"/>
              <w:jc w:val="center"/>
              <w:rPr>
                <w:b/>
                <w:sz w:val="28"/>
                <w:szCs w:val="28"/>
              </w:rPr>
            </w:pPr>
            <w:r w:rsidRPr="008F4A93">
              <w:rPr>
                <w:b/>
                <w:sz w:val="28"/>
                <w:szCs w:val="28"/>
              </w:rPr>
              <w:t>Prognozējamais preču daudzums</w:t>
            </w:r>
            <w:r w:rsidRPr="008F4A93">
              <w:rPr>
                <w:b/>
                <w:sz w:val="28"/>
                <w:szCs w:val="28"/>
                <w:vertAlign w:val="superscript"/>
              </w:rPr>
              <w:footnoteReference w:id="2"/>
            </w:r>
          </w:p>
        </w:tc>
      </w:tr>
      <w:tr w:rsidR="008F4A93" w:rsidRPr="008F4A93" w:rsidTr="008F4A93">
        <w:tc>
          <w:tcPr>
            <w:tcW w:w="988" w:type="dxa"/>
          </w:tcPr>
          <w:p w:rsidR="008F4A93" w:rsidRPr="008F4A93" w:rsidRDefault="008F4A93" w:rsidP="00D33F43">
            <w:pPr>
              <w:pStyle w:val="Header"/>
              <w:jc w:val="center"/>
              <w:rPr>
                <w:sz w:val="28"/>
                <w:szCs w:val="28"/>
              </w:rPr>
            </w:pPr>
            <w:r w:rsidRPr="008F4A93">
              <w:rPr>
                <w:sz w:val="28"/>
                <w:szCs w:val="28"/>
              </w:rPr>
              <w:t>1.</w:t>
            </w:r>
          </w:p>
        </w:tc>
        <w:tc>
          <w:tcPr>
            <w:tcW w:w="5670" w:type="dxa"/>
          </w:tcPr>
          <w:p w:rsidR="008F4A93" w:rsidRPr="008F4A93" w:rsidRDefault="008F4A93" w:rsidP="008F4A93">
            <w:pPr>
              <w:pStyle w:val="Header"/>
              <w:rPr>
                <w:sz w:val="28"/>
                <w:szCs w:val="28"/>
              </w:rPr>
            </w:pPr>
            <w:r>
              <w:rPr>
                <w:sz w:val="28"/>
                <w:szCs w:val="28"/>
              </w:rPr>
              <w:t>Lacquer Extra P/M Krāsa 1 l.</w:t>
            </w:r>
          </w:p>
        </w:tc>
        <w:tc>
          <w:tcPr>
            <w:tcW w:w="2450" w:type="dxa"/>
          </w:tcPr>
          <w:p w:rsidR="008F4A93" w:rsidRPr="008F4A93" w:rsidRDefault="008F4A93" w:rsidP="00D33F43">
            <w:pPr>
              <w:pStyle w:val="Header"/>
              <w:jc w:val="center"/>
              <w:rPr>
                <w:sz w:val="28"/>
                <w:szCs w:val="28"/>
              </w:rPr>
            </w:pPr>
            <w:r>
              <w:rPr>
                <w:sz w:val="28"/>
                <w:szCs w:val="28"/>
              </w:rPr>
              <w:t>10 gab.</w:t>
            </w:r>
          </w:p>
        </w:tc>
      </w:tr>
      <w:tr w:rsidR="008F4A93" w:rsidRPr="008F4A93" w:rsidTr="008F4A93">
        <w:tc>
          <w:tcPr>
            <w:tcW w:w="988" w:type="dxa"/>
          </w:tcPr>
          <w:p w:rsidR="008F4A93" w:rsidRPr="008F4A93" w:rsidRDefault="008F4A93" w:rsidP="00D33F43">
            <w:pPr>
              <w:pStyle w:val="Header"/>
              <w:jc w:val="center"/>
              <w:rPr>
                <w:sz w:val="28"/>
                <w:szCs w:val="28"/>
              </w:rPr>
            </w:pPr>
            <w:r>
              <w:rPr>
                <w:sz w:val="28"/>
                <w:szCs w:val="28"/>
              </w:rPr>
              <w:t>2.</w:t>
            </w:r>
          </w:p>
        </w:tc>
        <w:tc>
          <w:tcPr>
            <w:tcW w:w="5670" w:type="dxa"/>
          </w:tcPr>
          <w:p w:rsidR="008F4A93" w:rsidRPr="008F4A93" w:rsidRDefault="00715EEC" w:rsidP="00715EEC">
            <w:pPr>
              <w:pStyle w:val="Header"/>
              <w:rPr>
                <w:sz w:val="28"/>
                <w:szCs w:val="28"/>
              </w:rPr>
            </w:pPr>
            <w:r>
              <w:rPr>
                <w:sz w:val="28"/>
                <w:szCs w:val="28"/>
              </w:rPr>
              <w:t>Krāsa P</w:t>
            </w:r>
            <w:r w:rsidR="008F4A93">
              <w:rPr>
                <w:sz w:val="28"/>
                <w:szCs w:val="28"/>
              </w:rPr>
              <w:t xml:space="preserve">lastic </w:t>
            </w:r>
            <w:r>
              <w:rPr>
                <w:sz w:val="28"/>
                <w:szCs w:val="28"/>
              </w:rPr>
              <w:t>PROJECT</w:t>
            </w:r>
            <w:r w:rsidR="008F4A93">
              <w:rPr>
                <w:sz w:val="28"/>
                <w:szCs w:val="28"/>
              </w:rPr>
              <w:t xml:space="preserve"> 2,7 l.</w:t>
            </w:r>
          </w:p>
        </w:tc>
        <w:tc>
          <w:tcPr>
            <w:tcW w:w="2450" w:type="dxa"/>
          </w:tcPr>
          <w:p w:rsidR="008F4A93" w:rsidRPr="008F4A93" w:rsidRDefault="008F4A93" w:rsidP="00D33F43">
            <w:pPr>
              <w:pStyle w:val="Header"/>
              <w:jc w:val="center"/>
              <w:rPr>
                <w:sz w:val="28"/>
                <w:szCs w:val="28"/>
              </w:rPr>
            </w:pPr>
            <w:r>
              <w:rPr>
                <w:sz w:val="28"/>
                <w:szCs w:val="28"/>
              </w:rPr>
              <w:t>15 gab.</w:t>
            </w:r>
          </w:p>
        </w:tc>
      </w:tr>
      <w:tr w:rsidR="008F4A93" w:rsidRPr="008F4A93" w:rsidTr="008F4A93">
        <w:tc>
          <w:tcPr>
            <w:tcW w:w="988" w:type="dxa"/>
          </w:tcPr>
          <w:p w:rsidR="008F4A93" w:rsidRPr="008F4A93" w:rsidRDefault="008F4A93" w:rsidP="00D33F43">
            <w:pPr>
              <w:pStyle w:val="Header"/>
              <w:jc w:val="center"/>
              <w:rPr>
                <w:sz w:val="28"/>
                <w:szCs w:val="28"/>
              </w:rPr>
            </w:pPr>
            <w:r>
              <w:rPr>
                <w:sz w:val="28"/>
                <w:szCs w:val="28"/>
              </w:rPr>
              <w:t>3.</w:t>
            </w:r>
          </w:p>
        </w:tc>
        <w:tc>
          <w:tcPr>
            <w:tcW w:w="5670" w:type="dxa"/>
          </w:tcPr>
          <w:p w:rsidR="008F4A93" w:rsidRPr="008F4A93" w:rsidRDefault="008F4A93" w:rsidP="008F4A93">
            <w:pPr>
              <w:pStyle w:val="Header"/>
              <w:rPr>
                <w:sz w:val="28"/>
                <w:szCs w:val="28"/>
              </w:rPr>
            </w:pPr>
            <w:r>
              <w:rPr>
                <w:sz w:val="28"/>
                <w:szCs w:val="28"/>
              </w:rPr>
              <w:t>Krāsa Special furniture A 3 l.</w:t>
            </w:r>
          </w:p>
        </w:tc>
        <w:tc>
          <w:tcPr>
            <w:tcW w:w="2450" w:type="dxa"/>
          </w:tcPr>
          <w:p w:rsidR="008F4A93" w:rsidRPr="008F4A93" w:rsidRDefault="008F4A93" w:rsidP="00D33F43">
            <w:pPr>
              <w:pStyle w:val="Header"/>
              <w:jc w:val="center"/>
              <w:rPr>
                <w:sz w:val="28"/>
                <w:szCs w:val="28"/>
              </w:rPr>
            </w:pPr>
            <w:r>
              <w:rPr>
                <w:sz w:val="28"/>
                <w:szCs w:val="28"/>
              </w:rPr>
              <w:t>15 gab.</w:t>
            </w:r>
          </w:p>
        </w:tc>
      </w:tr>
      <w:tr w:rsidR="008F4A93" w:rsidRPr="008F4A93" w:rsidTr="008F4A93">
        <w:tc>
          <w:tcPr>
            <w:tcW w:w="988" w:type="dxa"/>
          </w:tcPr>
          <w:p w:rsidR="008F4A93" w:rsidRPr="008F4A93" w:rsidRDefault="008F4A93" w:rsidP="00D33F43">
            <w:pPr>
              <w:pStyle w:val="Header"/>
              <w:jc w:val="center"/>
              <w:rPr>
                <w:sz w:val="28"/>
                <w:szCs w:val="28"/>
              </w:rPr>
            </w:pPr>
            <w:r>
              <w:rPr>
                <w:sz w:val="28"/>
                <w:szCs w:val="28"/>
              </w:rPr>
              <w:t>4.</w:t>
            </w:r>
          </w:p>
        </w:tc>
        <w:tc>
          <w:tcPr>
            <w:tcW w:w="5670" w:type="dxa"/>
          </w:tcPr>
          <w:p w:rsidR="008F4A93" w:rsidRPr="008F4A93" w:rsidRDefault="00715EEC" w:rsidP="008F4A93">
            <w:pPr>
              <w:pStyle w:val="Header"/>
              <w:rPr>
                <w:sz w:val="28"/>
                <w:szCs w:val="28"/>
              </w:rPr>
            </w:pPr>
            <w:r>
              <w:rPr>
                <w:sz w:val="28"/>
                <w:szCs w:val="28"/>
              </w:rPr>
              <w:t>Krāsa Plastic PROJECT 4A 2,7 l.</w:t>
            </w:r>
          </w:p>
        </w:tc>
        <w:tc>
          <w:tcPr>
            <w:tcW w:w="2450" w:type="dxa"/>
          </w:tcPr>
          <w:p w:rsidR="008F4A93" w:rsidRPr="008F4A93" w:rsidRDefault="00715EEC" w:rsidP="00D33F43">
            <w:pPr>
              <w:pStyle w:val="Header"/>
              <w:jc w:val="center"/>
              <w:rPr>
                <w:sz w:val="28"/>
                <w:szCs w:val="28"/>
              </w:rPr>
            </w:pPr>
            <w:r>
              <w:rPr>
                <w:sz w:val="28"/>
                <w:szCs w:val="28"/>
              </w:rPr>
              <w:t>15 gab.</w:t>
            </w:r>
          </w:p>
        </w:tc>
      </w:tr>
      <w:tr w:rsidR="008F4A93" w:rsidRPr="008F4A93" w:rsidTr="008F4A93">
        <w:tc>
          <w:tcPr>
            <w:tcW w:w="988" w:type="dxa"/>
          </w:tcPr>
          <w:p w:rsidR="008F4A93" w:rsidRPr="008F4A93" w:rsidRDefault="008F4A93" w:rsidP="00D33F43">
            <w:pPr>
              <w:pStyle w:val="Header"/>
              <w:jc w:val="center"/>
              <w:rPr>
                <w:sz w:val="28"/>
                <w:szCs w:val="28"/>
              </w:rPr>
            </w:pPr>
            <w:r>
              <w:rPr>
                <w:sz w:val="28"/>
                <w:szCs w:val="28"/>
              </w:rPr>
              <w:t>5.</w:t>
            </w:r>
          </w:p>
        </w:tc>
        <w:tc>
          <w:tcPr>
            <w:tcW w:w="5670" w:type="dxa"/>
          </w:tcPr>
          <w:p w:rsidR="008F4A93" w:rsidRPr="008F4A93" w:rsidRDefault="00715EEC" w:rsidP="00715EEC">
            <w:pPr>
              <w:pStyle w:val="Header"/>
              <w:rPr>
                <w:sz w:val="28"/>
                <w:szCs w:val="28"/>
              </w:rPr>
            </w:pPr>
            <w:r>
              <w:rPr>
                <w:sz w:val="28"/>
                <w:szCs w:val="28"/>
              </w:rPr>
              <w:t>Krāsa Plastic PROJECT 7A 9 l.</w:t>
            </w:r>
          </w:p>
        </w:tc>
        <w:tc>
          <w:tcPr>
            <w:tcW w:w="2450" w:type="dxa"/>
          </w:tcPr>
          <w:p w:rsidR="008F4A93" w:rsidRPr="008F4A93" w:rsidRDefault="00FF6A3D" w:rsidP="00D33F43">
            <w:pPr>
              <w:pStyle w:val="Header"/>
              <w:jc w:val="center"/>
              <w:rPr>
                <w:sz w:val="28"/>
                <w:szCs w:val="28"/>
              </w:rPr>
            </w:pPr>
            <w:r>
              <w:rPr>
                <w:sz w:val="28"/>
                <w:szCs w:val="28"/>
              </w:rPr>
              <w:t>10 gab.</w:t>
            </w:r>
          </w:p>
        </w:tc>
      </w:tr>
      <w:tr w:rsidR="008F4A93" w:rsidRPr="008F4A93" w:rsidTr="008F4A93">
        <w:tc>
          <w:tcPr>
            <w:tcW w:w="988" w:type="dxa"/>
          </w:tcPr>
          <w:p w:rsidR="008F4A93" w:rsidRPr="008F4A93" w:rsidRDefault="008F4A93" w:rsidP="00D33F43">
            <w:pPr>
              <w:pStyle w:val="Header"/>
              <w:jc w:val="center"/>
              <w:rPr>
                <w:sz w:val="28"/>
                <w:szCs w:val="28"/>
              </w:rPr>
            </w:pPr>
            <w:r>
              <w:rPr>
                <w:sz w:val="28"/>
                <w:szCs w:val="28"/>
              </w:rPr>
              <w:t>6.</w:t>
            </w:r>
          </w:p>
        </w:tc>
        <w:tc>
          <w:tcPr>
            <w:tcW w:w="5670" w:type="dxa"/>
          </w:tcPr>
          <w:p w:rsidR="008F4A93" w:rsidRPr="008F4A93" w:rsidRDefault="00FF6A3D" w:rsidP="008F4A93">
            <w:pPr>
              <w:pStyle w:val="Header"/>
              <w:rPr>
                <w:sz w:val="28"/>
                <w:szCs w:val="28"/>
              </w:rPr>
            </w:pPr>
            <w:r>
              <w:rPr>
                <w:sz w:val="28"/>
                <w:szCs w:val="28"/>
              </w:rPr>
              <w:t>Laka pusmatēta  UNICA SUPER 0,9 l.</w:t>
            </w:r>
          </w:p>
        </w:tc>
        <w:tc>
          <w:tcPr>
            <w:tcW w:w="2450" w:type="dxa"/>
          </w:tcPr>
          <w:p w:rsidR="008F4A93" w:rsidRPr="008F4A93" w:rsidRDefault="00FF6A3D" w:rsidP="00D33F43">
            <w:pPr>
              <w:pStyle w:val="Header"/>
              <w:jc w:val="center"/>
              <w:rPr>
                <w:sz w:val="28"/>
                <w:szCs w:val="28"/>
              </w:rPr>
            </w:pPr>
            <w:r>
              <w:rPr>
                <w:sz w:val="28"/>
                <w:szCs w:val="28"/>
              </w:rPr>
              <w:t>10 gab.</w:t>
            </w:r>
          </w:p>
        </w:tc>
      </w:tr>
      <w:tr w:rsidR="008F4A93" w:rsidRPr="008F4A93" w:rsidTr="008F4A93">
        <w:tc>
          <w:tcPr>
            <w:tcW w:w="988" w:type="dxa"/>
          </w:tcPr>
          <w:p w:rsidR="008F4A93" w:rsidRPr="008F4A93" w:rsidRDefault="008F4A93" w:rsidP="00D33F43">
            <w:pPr>
              <w:pStyle w:val="Header"/>
              <w:jc w:val="center"/>
              <w:rPr>
                <w:sz w:val="28"/>
                <w:szCs w:val="28"/>
              </w:rPr>
            </w:pPr>
            <w:r>
              <w:rPr>
                <w:sz w:val="28"/>
                <w:szCs w:val="28"/>
              </w:rPr>
              <w:t>7.</w:t>
            </w:r>
          </w:p>
        </w:tc>
        <w:tc>
          <w:tcPr>
            <w:tcW w:w="5670" w:type="dxa"/>
          </w:tcPr>
          <w:p w:rsidR="008F4A93" w:rsidRPr="008F4A93" w:rsidRDefault="00FF6A3D" w:rsidP="008F4A93">
            <w:pPr>
              <w:pStyle w:val="Header"/>
              <w:rPr>
                <w:sz w:val="28"/>
                <w:szCs w:val="28"/>
              </w:rPr>
            </w:pPr>
            <w:r>
              <w:rPr>
                <w:sz w:val="28"/>
                <w:szCs w:val="28"/>
              </w:rPr>
              <w:t>Krāsa SPECIAL RADIATOR 0,9 l.</w:t>
            </w:r>
          </w:p>
        </w:tc>
        <w:tc>
          <w:tcPr>
            <w:tcW w:w="2450" w:type="dxa"/>
          </w:tcPr>
          <w:p w:rsidR="008F4A93" w:rsidRPr="008F4A93" w:rsidRDefault="00FF6A3D" w:rsidP="00D33F43">
            <w:pPr>
              <w:pStyle w:val="Header"/>
              <w:jc w:val="center"/>
              <w:rPr>
                <w:sz w:val="28"/>
                <w:szCs w:val="28"/>
              </w:rPr>
            </w:pPr>
            <w:r>
              <w:rPr>
                <w:sz w:val="28"/>
                <w:szCs w:val="28"/>
              </w:rPr>
              <w:t>10 gab.</w:t>
            </w:r>
          </w:p>
        </w:tc>
      </w:tr>
      <w:tr w:rsidR="008F4A93" w:rsidRPr="008F4A93" w:rsidTr="008F4A93">
        <w:tc>
          <w:tcPr>
            <w:tcW w:w="988" w:type="dxa"/>
          </w:tcPr>
          <w:p w:rsidR="008F4A93" w:rsidRDefault="00FF6A3D" w:rsidP="00D33F43">
            <w:pPr>
              <w:pStyle w:val="Header"/>
              <w:jc w:val="center"/>
              <w:rPr>
                <w:sz w:val="28"/>
                <w:szCs w:val="28"/>
              </w:rPr>
            </w:pPr>
            <w:r>
              <w:rPr>
                <w:sz w:val="28"/>
                <w:szCs w:val="28"/>
              </w:rPr>
              <w:t>8.</w:t>
            </w:r>
          </w:p>
        </w:tc>
        <w:tc>
          <w:tcPr>
            <w:tcW w:w="5670" w:type="dxa"/>
          </w:tcPr>
          <w:p w:rsidR="008F4A93" w:rsidRPr="008F4A93" w:rsidRDefault="00FF6A3D" w:rsidP="008F4A93">
            <w:pPr>
              <w:pStyle w:val="Header"/>
              <w:rPr>
                <w:sz w:val="28"/>
                <w:szCs w:val="28"/>
              </w:rPr>
            </w:pPr>
            <w:r>
              <w:rPr>
                <w:sz w:val="28"/>
                <w:szCs w:val="28"/>
              </w:rPr>
              <w:t>Laka caurspīdīga AER 0,4 l.</w:t>
            </w:r>
          </w:p>
        </w:tc>
        <w:tc>
          <w:tcPr>
            <w:tcW w:w="2450" w:type="dxa"/>
          </w:tcPr>
          <w:p w:rsidR="008F4A93" w:rsidRPr="008F4A93" w:rsidRDefault="00FF6A3D" w:rsidP="00D33F43">
            <w:pPr>
              <w:pStyle w:val="Header"/>
              <w:jc w:val="center"/>
              <w:rPr>
                <w:sz w:val="28"/>
                <w:szCs w:val="28"/>
              </w:rPr>
            </w:pPr>
            <w:r>
              <w:rPr>
                <w:sz w:val="28"/>
                <w:szCs w:val="28"/>
              </w:rPr>
              <w:t>10 gab.</w:t>
            </w:r>
          </w:p>
        </w:tc>
      </w:tr>
      <w:tr w:rsidR="008F4A93" w:rsidRPr="008F4A93" w:rsidTr="008F4A93">
        <w:tc>
          <w:tcPr>
            <w:tcW w:w="988" w:type="dxa"/>
          </w:tcPr>
          <w:p w:rsidR="008F4A93" w:rsidRDefault="00FF6A3D" w:rsidP="00D33F43">
            <w:pPr>
              <w:pStyle w:val="Header"/>
              <w:jc w:val="center"/>
              <w:rPr>
                <w:sz w:val="28"/>
                <w:szCs w:val="28"/>
              </w:rPr>
            </w:pPr>
            <w:r>
              <w:rPr>
                <w:sz w:val="28"/>
                <w:szCs w:val="28"/>
              </w:rPr>
              <w:t>9.</w:t>
            </w:r>
          </w:p>
        </w:tc>
        <w:tc>
          <w:tcPr>
            <w:tcW w:w="5670" w:type="dxa"/>
          </w:tcPr>
          <w:p w:rsidR="008F4A93" w:rsidRPr="008F4A93" w:rsidRDefault="00FF6A3D" w:rsidP="008F4A93">
            <w:pPr>
              <w:pStyle w:val="Header"/>
              <w:rPr>
                <w:sz w:val="28"/>
                <w:szCs w:val="28"/>
              </w:rPr>
            </w:pPr>
            <w:r>
              <w:rPr>
                <w:sz w:val="28"/>
                <w:szCs w:val="28"/>
              </w:rPr>
              <w:t>Laka pusspīdīga UNICA SUPER 0,9 l.</w:t>
            </w:r>
          </w:p>
        </w:tc>
        <w:tc>
          <w:tcPr>
            <w:tcW w:w="2450" w:type="dxa"/>
          </w:tcPr>
          <w:p w:rsidR="008F4A93" w:rsidRPr="008F4A93" w:rsidRDefault="00FF6A3D" w:rsidP="00FF6A3D">
            <w:pPr>
              <w:pStyle w:val="Header"/>
              <w:jc w:val="center"/>
              <w:rPr>
                <w:sz w:val="28"/>
                <w:szCs w:val="28"/>
              </w:rPr>
            </w:pPr>
            <w:r>
              <w:rPr>
                <w:sz w:val="28"/>
                <w:szCs w:val="28"/>
              </w:rPr>
              <w:t>10 gab.</w:t>
            </w:r>
          </w:p>
        </w:tc>
      </w:tr>
      <w:tr w:rsidR="008F4A93" w:rsidRPr="008F4A93" w:rsidTr="008F4A93">
        <w:tc>
          <w:tcPr>
            <w:tcW w:w="988" w:type="dxa"/>
          </w:tcPr>
          <w:p w:rsidR="008F4A93" w:rsidRDefault="00FF6A3D" w:rsidP="00D33F43">
            <w:pPr>
              <w:pStyle w:val="Header"/>
              <w:jc w:val="center"/>
              <w:rPr>
                <w:sz w:val="28"/>
                <w:szCs w:val="28"/>
              </w:rPr>
            </w:pPr>
            <w:r>
              <w:rPr>
                <w:sz w:val="28"/>
                <w:szCs w:val="28"/>
              </w:rPr>
              <w:t>10.</w:t>
            </w:r>
          </w:p>
        </w:tc>
        <w:tc>
          <w:tcPr>
            <w:tcW w:w="5670" w:type="dxa"/>
          </w:tcPr>
          <w:p w:rsidR="008F4A93" w:rsidRPr="008F4A93" w:rsidRDefault="00FF6A3D" w:rsidP="008F4A93">
            <w:pPr>
              <w:pStyle w:val="Header"/>
              <w:rPr>
                <w:sz w:val="28"/>
                <w:szCs w:val="28"/>
              </w:rPr>
            </w:pPr>
            <w:r>
              <w:rPr>
                <w:sz w:val="28"/>
                <w:szCs w:val="28"/>
              </w:rPr>
              <w:t>Aizsarglīdzeklis koksnei Pinotex Ultra 1l.</w:t>
            </w:r>
          </w:p>
        </w:tc>
        <w:tc>
          <w:tcPr>
            <w:tcW w:w="2450" w:type="dxa"/>
          </w:tcPr>
          <w:p w:rsidR="008F4A93" w:rsidRPr="008F4A93" w:rsidRDefault="00FF6A3D" w:rsidP="00D33F43">
            <w:pPr>
              <w:pStyle w:val="Header"/>
              <w:jc w:val="center"/>
              <w:rPr>
                <w:sz w:val="28"/>
                <w:szCs w:val="28"/>
              </w:rPr>
            </w:pPr>
            <w:r>
              <w:rPr>
                <w:sz w:val="28"/>
                <w:szCs w:val="28"/>
              </w:rPr>
              <w:t>20 gab.</w:t>
            </w:r>
          </w:p>
        </w:tc>
      </w:tr>
      <w:tr w:rsidR="008F4A93" w:rsidRPr="008F4A93" w:rsidTr="008F4A93">
        <w:tc>
          <w:tcPr>
            <w:tcW w:w="988" w:type="dxa"/>
          </w:tcPr>
          <w:p w:rsidR="008F4A93" w:rsidRDefault="00FF6A3D" w:rsidP="00D33F43">
            <w:pPr>
              <w:pStyle w:val="Header"/>
              <w:jc w:val="center"/>
              <w:rPr>
                <w:sz w:val="28"/>
                <w:szCs w:val="28"/>
              </w:rPr>
            </w:pPr>
            <w:r>
              <w:rPr>
                <w:sz w:val="28"/>
                <w:szCs w:val="28"/>
              </w:rPr>
              <w:t xml:space="preserve">11. </w:t>
            </w:r>
          </w:p>
        </w:tc>
        <w:tc>
          <w:tcPr>
            <w:tcW w:w="5670" w:type="dxa"/>
          </w:tcPr>
          <w:p w:rsidR="008F4A93" w:rsidRPr="008F4A93" w:rsidRDefault="00FF6A3D" w:rsidP="008F4A93">
            <w:pPr>
              <w:pStyle w:val="Header"/>
              <w:rPr>
                <w:sz w:val="28"/>
                <w:szCs w:val="28"/>
              </w:rPr>
            </w:pPr>
            <w:r>
              <w:rPr>
                <w:sz w:val="28"/>
                <w:szCs w:val="28"/>
              </w:rPr>
              <w:t>Solid A krāsa 2,7 l.</w:t>
            </w:r>
          </w:p>
        </w:tc>
        <w:tc>
          <w:tcPr>
            <w:tcW w:w="2450" w:type="dxa"/>
          </w:tcPr>
          <w:p w:rsidR="008F4A93" w:rsidRPr="008F4A93" w:rsidRDefault="00FF6A3D" w:rsidP="00D33F43">
            <w:pPr>
              <w:pStyle w:val="Header"/>
              <w:jc w:val="center"/>
              <w:rPr>
                <w:sz w:val="28"/>
                <w:szCs w:val="28"/>
              </w:rPr>
            </w:pPr>
            <w:r>
              <w:rPr>
                <w:sz w:val="28"/>
                <w:szCs w:val="28"/>
              </w:rPr>
              <w:t>10 gab.</w:t>
            </w:r>
          </w:p>
        </w:tc>
      </w:tr>
      <w:tr w:rsidR="008F4A93" w:rsidRPr="008F4A93" w:rsidTr="008F4A93">
        <w:tc>
          <w:tcPr>
            <w:tcW w:w="988" w:type="dxa"/>
          </w:tcPr>
          <w:p w:rsidR="008F4A93" w:rsidRDefault="00FF6A3D" w:rsidP="00D33F43">
            <w:pPr>
              <w:pStyle w:val="Header"/>
              <w:jc w:val="center"/>
              <w:rPr>
                <w:sz w:val="28"/>
                <w:szCs w:val="28"/>
              </w:rPr>
            </w:pPr>
            <w:r>
              <w:rPr>
                <w:sz w:val="28"/>
                <w:szCs w:val="28"/>
              </w:rPr>
              <w:t>12.</w:t>
            </w:r>
          </w:p>
        </w:tc>
        <w:tc>
          <w:tcPr>
            <w:tcW w:w="5670" w:type="dxa"/>
          </w:tcPr>
          <w:p w:rsidR="008F4A93" w:rsidRPr="008F4A93" w:rsidRDefault="00FF6A3D" w:rsidP="008F4A93">
            <w:pPr>
              <w:pStyle w:val="Header"/>
              <w:rPr>
                <w:sz w:val="28"/>
                <w:szCs w:val="28"/>
              </w:rPr>
            </w:pPr>
            <w:r>
              <w:rPr>
                <w:sz w:val="28"/>
                <w:szCs w:val="28"/>
              </w:rPr>
              <w:t>PF parketa laka 0,9 l.</w:t>
            </w:r>
          </w:p>
        </w:tc>
        <w:tc>
          <w:tcPr>
            <w:tcW w:w="2450" w:type="dxa"/>
          </w:tcPr>
          <w:p w:rsidR="008F4A93" w:rsidRPr="008F4A93" w:rsidRDefault="00FF6A3D" w:rsidP="00D33F43">
            <w:pPr>
              <w:pStyle w:val="Header"/>
              <w:jc w:val="center"/>
              <w:rPr>
                <w:sz w:val="28"/>
                <w:szCs w:val="28"/>
              </w:rPr>
            </w:pPr>
            <w:r>
              <w:rPr>
                <w:sz w:val="28"/>
                <w:szCs w:val="28"/>
              </w:rPr>
              <w:t>10 gab.</w:t>
            </w:r>
          </w:p>
        </w:tc>
      </w:tr>
      <w:tr w:rsidR="008F4A93" w:rsidRPr="008F4A93" w:rsidTr="008F4A93">
        <w:tc>
          <w:tcPr>
            <w:tcW w:w="988" w:type="dxa"/>
          </w:tcPr>
          <w:p w:rsidR="008F4A93" w:rsidRDefault="00FF6A3D" w:rsidP="00D33F43">
            <w:pPr>
              <w:pStyle w:val="Header"/>
              <w:jc w:val="center"/>
              <w:rPr>
                <w:sz w:val="28"/>
                <w:szCs w:val="28"/>
              </w:rPr>
            </w:pPr>
            <w:r>
              <w:rPr>
                <w:sz w:val="28"/>
                <w:szCs w:val="28"/>
              </w:rPr>
              <w:t>13.</w:t>
            </w:r>
          </w:p>
        </w:tc>
        <w:tc>
          <w:tcPr>
            <w:tcW w:w="5670" w:type="dxa"/>
          </w:tcPr>
          <w:p w:rsidR="008F4A93" w:rsidRPr="008F4A93" w:rsidRDefault="00FF6A3D" w:rsidP="008F4A93">
            <w:pPr>
              <w:pStyle w:val="Header"/>
              <w:rPr>
                <w:sz w:val="28"/>
                <w:szCs w:val="28"/>
              </w:rPr>
            </w:pPr>
            <w:r>
              <w:rPr>
                <w:sz w:val="28"/>
                <w:szCs w:val="28"/>
              </w:rPr>
              <w:t>Lateksa krāsa Titan Lux 9 l.</w:t>
            </w:r>
          </w:p>
        </w:tc>
        <w:tc>
          <w:tcPr>
            <w:tcW w:w="2450" w:type="dxa"/>
          </w:tcPr>
          <w:p w:rsidR="008F4A93" w:rsidRPr="008F4A93" w:rsidRDefault="00FF6A3D" w:rsidP="00D33F43">
            <w:pPr>
              <w:pStyle w:val="Header"/>
              <w:jc w:val="center"/>
              <w:rPr>
                <w:sz w:val="28"/>
                <w:szCs w:val="28"/>
              </w:rPr>
            </w:pPr>
            <w:r>
              <w:rPr>
                <w:sz w:val="28"/>
                <w:szCs w:val="28"/>
              </w:rPr>
              <w:t>8 gab.</w:t>
            </w:r>
          </w:p>
        </w:tc>
      </w:tr>
      <w:tr w:rsidR="008F4A93" w:rsidRPr="008F4A93" w:rsidTr="008F4A93">
        <w:tc>
          <w:tcPr>
            <w:tcW w:w="988" w:type="dxa"/>
          </w:tcPr>
          <w:p w:rsidR="008F4A93" w:rsidRDefault="00FF6A3D" w:rsidP="00D33F43">
            <w:pPr>
              <w:pStyle w:val="Header"/>
              <w:jc w:val="center"/>
              <w:rPr>
                <w:sz w:val="28"/>
                <w:szCs w:val="28"/>
              </w:rPr>
            </w:pPr>
            <w:r>
              <w:rPr>
                <w:sz w:val="28"/>
                <w:szCs w:val="28"/>
              </w:rPr>
              <w:t>14.</w:t>
            </w:r>
          </w:p>
        </w:tc>
        <w:tc>
          <w:tcPr>
            <w:tcW w:w="5670" w:type="dxa"/>
          </w:tcPr>
          <w:p w:rsidR="008F4A93" w:rsidRPr="008F4A93" w:rsidRDefault="00FF6A3D" w:rsidP="008F4A93">
            <w:pPr>
              <w:pStyle w:val="Header"/>
              <w:rPr>
                <w:sz w:val="28"/>
                <w:szCs w:val="28"/>
              </w:rPr>
            </w:pPr>
            <w:r>
              <w:rPr>
                <w:sz w:val="28"/>
                <w:szCs w:val="28"/>
              </w:rPr>
              <w:t>Krāsa aerosola metāla virsmām 400 ml.</w:t>
            </w:r>
          </w:p>
        </w:tc>
        <w:tc>
          <w:tcPr>
            <w:tcW w:w="2450" w:type="dxa"/>
          </w:tcPr>
          <w:p w:rsidR="008F4A93" w:rsidRPr="008F4A93" w:rsidRDefault="00FF6A3D" w:rsidP="00D33F43">
            <w:pPr>
              <w:pStyle w:val="Header"/>
              <w:jc w:val="center"/>
              <w:rPr>
                <w:sz w:val="28"/>
                <w:szCs w:val="28"/>
              </w:rPr>
            </w:pPr>
            <w:r>
              <w:rPr>
                <w:sz w:val="28"/>
                <w:szCs w:val="28"/>
              </w:rPr>
              <w:t>10 gab.</w:t>
            </w:r>
          </w:p>
        </w:tc>
      </w:tr>
      <w:tr w:rsidR="008F4A93" w:rsidRPr="008F4A93" w:rsidTr="008F4A93">
        <w:tc>
          <w:tcPr>
            <w:tcW w:w="988" w:type="dxa"/>
          </w:tcPr>
          <w:p w:rsidR="008F4A93" w:rsidRDefault="00FF6A3D" w:rsidP="00D33F43">
            <w:pPr>
              <w:pStyle w:val="Header"/>
              <w:jc w:val="center"/>
              <w:rPr>
                <w:sz w:val="28"/>
                <w:szCs w:val="28"/>
              </w:rPr>
            </w:pPr>
            <w:r>
              <w:rPr>
                <w:sz w:val="28"/>
                <w:szCs w:val="28"/>
              </w:rPr>
              <w:t>15.</w:t>
            </w:r>
          </w:p>
        </w:tc>
        <w:tc>
          <w:tcPr>
            <w:tcW w:w="5670" w:type="dxa"/>
          </w:tcPr>
          <w:p w:rsidR="008F4A93" w:rsidRPr="008F4A93" w:rsidRDefault="00FF6A3D" w:rsidP="008F4A93">
            <w:pPr>
              <w:pStyle w:val="Header"/>
              <w:rPr>
                <w:sz w:val="28"/>
                <w:szCs w:val="28"/>
              </w:rPr>
            </w:pPr>
            <w:r>
              <w:rPr>
                <w:sz w:val="28"/>
                <w:szCs w:val="28"/>
              </w:rPr>
              <w:t>PF Grīdas krāsa 2,7 l.</w:t>
            </w:r>
          </w:p>
        </w:tc>
        <w:tc>
          <w:tcPr>
            <w:tcW w:w="2450" w:type="dxa"/>
          </w:tcPr>
          <w:p w:rsidR="008F4A93" w:rsidRPr="008F4A93" w:rsidRDefault="00FF6A3D" w:rsidP="00D33F43">
            <w:pPr>
              <w:pStyle w:val="Header"/>
              <w:jc w:val="center"/>
              <w:rPr>
                <w:sz w:val="28"/>
                <w:szCs w:val="28"/>
              </w:rPr>
            </w:pPr>
            <w:r>
              <w:rPr>
                <w:sz w:val="28"/>
                <w:szCs w:val="28"/>
              </w:rPr>
              <w:t>15 gab.</w:t>
            </w:r>
          </w:p>
        </w:tc>
      </w:tr>
      <w:tr w:rsidR="008F4A93" w:rsidRPr="008F4A93" w:rsidTr="008F4A93">
        <w:tc>
          <w:tcPr>
            <w:tcW w:w="988" w:type="dxa"/>
          </w:tcPr>
          <w:p w:rsidR="008F4A93" w:rsidRDefault="00FF6A3D" w:rsidP="00D33F43">
            <w:pPr>
              <w:pStyle w:val="Header"/>
              <w:jc w:val="center"/>
              <w:rPr>
                <w:sz w:val="28"/>
                <w:szCs w:val="28"/>
              </w:rPr>
            </w:pPr>
            <w:r>
              <w:rPr>
                <w:sz w:val="28"/>
                <w:szCs w:val="28"/>
              </w:rPr>
              <w:t>16.</w:t>
            </w:r>
          </w:p>
        </w:tc>
        <w:tc>
          <w:tcPr>
            <w:tcW w:w="5670" w:type="dxa"/>
          </w:tcPr>
          <w:p w:rsidR="008F4A93" w:rsidRPr="008F4A93" w:rsidRDefault="00FF6A3D" w:rsidP="008F4A93">
            <w:pPr>
              <w:pStyle w:val="Header"/>
              <w:rPr>
                <w:sz w:val="28"/>
                <w:szCs w:val="28"/>
              </w:rPr>
            </w:pPr>
            <w:r>
              <w:rPr>
                <w:sz w:val="28"/>
                <w:szCs w:val="28"/>
              </w:rPr>
              <w:t>Krāsa Pentaprim (PF) 2,7 l.</w:t>
            </w:r>
          </w:p>
        </w:tc>
        <w:tc>
          <w:tcPr>
            <w:tcW w:w="2450" w:type="dxa"/>
          </w:tcPr>
          <w:p w:rsidR="008F4A93" w:rsidRPr="008F4A93" w:rsidRDefault="00310088" w:rsidP="00D33F43">
            <w:pPr>
              <w:pStyle w:val="Header"/>
              <w:jc w:val="center"/>
              <w:rPr>
                <w:sz w:val="28"/>
                <w:szCs w:val="28"/>
              </w:rPr>
            </w:pPr>
            <w:r>
              <w:rPr>
                <w:sz w:val="28"/>
                <w:szCs w:val="28"/>
              </w:rPr>
              <w:t>20 gab.</w:t>
            </w:r>
          </w:p>
        </w:tc>
      </w:tr>
      <w:tr w:rsidR="008F4A93" w:rsidRPr="008F4A93" w:rsidTr="008F4A93">
        <w:tc>
          <w:tcPr>
            <w:tcW w:w="988" w:type="dxa"/>
          </w:tcPr>
          <w:p w:rsidR="008F4A93" w:rsidRDefault="00310088" w:rsidP="00D33F43">
            <w:pPr>
              <w:pStyle w:val="Header"/>
              <w:jc w:val="center"/>
              <w:rPr>
                <w:sz w:val="28"/>
                <w:szCs w:val="28"/>
              </w:rPr>
            </w:pPr>
            <w:r>
              <w:rPr>
                <w:sz w:val="28"/>
                <w:szCs w:val="28"/>
              </w:rPr>
              <w:t>17.</w:t>
            </w:r>
          </w:p>
        </w:tc>
        <w:tc>
          <w:tcPr>
            <w:tcW w:w="5670" w:type="dxa"/>
          </w:tcPr>
          <w:p w:rsidR="008F4A93" w:rsidRPr="008F4A93" w:rsidRDefault="00310088" w:rsidP="008F4A93">
            <w:pPr>
              <w:pStyle w:val="Header"/>
              <w:rPr>
                <w:sz w:val="28"/>
                <w:szCs w:val="28"/>
              </w:rPr>
            </w:pPr>
            <w:r>
              <w:rPr>
                <w:sz w:val="28"/>
                <w:szCs w:val="28"/>
              </w:rPr>
              <w:t>Krāsa Special furniture aqua A 2,7 l.</w:t>
            </w:r>
          </w:p>
        </w:tc>
        <w:tc>
          <w:tcPr>
            <w:tcW w:w="2450" w:type="dxa"/>
          </w:tcPr>
          <w:p w:rsidR="008F4A93" w:rsidRPr="008F4A93" w:rsidRDefault="00310088" w:rsidP="00D33F43">
            <w:pPr>
              <w:pStyle w:val="Header"/>
              <w:jc w:val="center"/>
              <w:rPr>
                <w:sz w:val="28"/>
                <w:szCs w:val="28"/>
              </w:rPr>
            </w:pPr>
            <w:r>
              <w:rPr>
                <w:sz w:val="28"/>
                <w:szCs w:val="28"/>
              </w:rPr>
              <w:t>20 gab.</w:t>
            </w:r>
          </w:p>
        </w:tc>
      </w:tr>
      <w:tr w:rsidR="008F4A93" w:rsidRPr="008F4A93" w:rsidTr="008F4A93">
        <w:tc>
          <w:tcPr>
            <w:tcW w:w="988" w:type="dxa"/>
          </w:tcPr>
          <w:p w:rsidR="008F4A93" w:rsidRDefault="00310088" w:rsidP="00D33F43">
            <w:pPr>
              <w:pStyle w:val="Header"/>
              <w:jc w:val="center"/>
              <w:rPr>
                <w:sz w:val="28"/>
                <w:szCs w:val="28"/>
              </w:rPr>
            </w:pPr>
            <w:r>
              <w:rPr>
                <w:sz w:val="28"/>
                <w:szCs w:val="28"/>
              </w:rPr>
              <w:t>18.</w:t>
            </w:r>
          </w:p>
        </w:tc>
        <w:tc>
          <w:tcPr>
            <w:tcW w:w="5670" w:type="dxa"/>
          </w:tcPr>
          <w:p w:rsidR="008F4A93" w:rsidRPr="008F4A93" w:rsidRDefault="00310088" w:rsidP="008F4A93">
            <w:pPr>
              <w:pStyle w:val="Header"/>
              <w:rPr>
                <w:sz w:val="28"/>
                <w:szCs w:val="28"/>
              </w:rPr>
            </w:pPr>
            <w:r>
              <w:rPr>
                <w:sz w:val="28"/>
                <w:szCs w:val="28"/>
              </w:rPr>
              <w:t>Krāsa balta (PF) 0,9 l.</w:t>
            </w:r>
          </w:p>
        </w:tc>
        <w:tc>
          <w:tcPr>
            <w:tcW w:w="2450" w:type="dxa"/>
          </w:tcPr>
          <w:p w:rsidR="008F4A93" w:rsidRPr="008F4A93" w:rsidRDefault="00310088" w:rsidP="00D33F43">
            <w:pPr>
              <w:pStyle w:val="Header"/>
              <w:jc w:val="center"/>
              <w:rPr>
                <w:sz w:val="28"/>
                <w:szCs w:val="28"/>
              </w:rPr>
            </w:pPr>
            <w:r>
              <w:rPr>
                <w:sz w:val="28"/>
                <w:szCs w:val="28"/>
              </w:rPr>
              <w:t>10 gab.</w:t>
            </w:r>
          </w:p>
        </w:tc>
      </w:tr>
    </w:tbl>
    <w:p w:rsidR="008F4A93" w:rsidRPr="00D33F43" w:rsidRDefault="008F4A93" w:rsidP="00D33F43">
      <w:pPr>
        <w:pStyle w:val="Header"/>
        <w:jc w:val="center"/>
        <w:rPr>
          <w:b/>
          <w:sz w:val="24"/>
          <w:szCs w:val="24"/>
        </w:rPr>
      </w:pPr>
    </w:p>
    <w:p w:rsidR="00100E47" w:rsidRDefault="00100E47" w:rsidP="005172D2">
      <w:pPr>
        <w:pStyle w:val="Header"/>
        <w:jc w:val="right"/>
        <w:rPr>
          <w:sz w:val="24"/>
          <w:szCs w:val="24"/>
        </w:rPr>
      </w:pPr>
    </w:p>
    <w:p w:rsidR="00100E47" w:rsidRDefault="00100E47" w:rsidP="00100E47">
      <w:pPr>
        <w:jc w:val="both"/>
      </w:pPr>
      <w:r>
        <w:t>Remonta mehāniskā iecirkņa vadītājs                                                  M. Kazarinovs</w:t>
      </w:r>
    </w:p>
    <w:p w:rsidR="00100E47" w:rsidRDefault="00100E47" w:rsidP="00100E47">
      <w:pPr>
        <w:jc w:val="both"/>
      </w:pPr>
    </w:p>
    <w:p w:rsidR="00100E47" w:rsidRDefault="00100E47" w:rsidP="00100E47">
      <w:pPr>
        <w:jc w:val="both"/>
      </w:pPr>
    </w:p>
    <w:p w:rsidR="00100E47" w:rsidRDefault="00100E47" w:rsidP="00F518C7">
      <w:pPr>
        <w:pStyle w:val="Header"/>
        <w:jc w:val="right"/>
        <w:rPr>
          <w:sz w:val="24"/>
          <w:szCs w:val="24"/>
        </w:rPr>
      </w:pPr>
    </w:p>
    <w:p w:rsidR="004D0E2F" w:rsidRDefault="004D0E2F">
      <w:pPr>
        <w:spacing w:after="200" w:line="276" w:lineRule="auto"/>
        <w:rPr>
          <w:bCs/>
          <w:lang w:eastAsia="en-US"/>
        </w:rPr>
      </w:pPr>
      <w:r>
        <w:br w:type="page"/>
      </w:r>
    </w:p>
    <w:p w:rsidR="00675587" w:rsidRDefault="00675587" w:rsidP="002E0A71">
      <w:pPr>
        <w:pStyle w:val="Header"/>
        <w:rPr>
          <w:sz w:val="24"/>
          <w:szCs w:val="24"/>
        </w:rPr>
      </w:pPr>
    </w:p>
    <w:p w:rsidR="004835A0" w:rsidRPr="009F1172" w:rsidRDefault="00E96440" w:rsidP="005172D2">
      <w:pPr>
        <w:pStyle w:val="Header"/>
        <w:jc w:val="right"/>
        <w:rPr>
          <w:sz w:val="24"/>
          <w:szCs w:val="24"/>
        </w:rPr>
      </w:pPr>
      <w:r>
        <w:rPr>
          <w:sz w:val="24"/>
          <w:szCs w:val="24"/>
        </w:rPr>
        <w:t>2</w:t>
      </w:r>
      <w:r w:rsidR="004835A0" w:rsidRPr="009F1172">
        <w:rPr>
          <w:sz w:val="24"/>
          <w:szCs w:val="24"/>
        </w:rPr>
        <w:t>.pielikums</w:t>
      </w:r>
    </w:p>
    <w:p w:rsidR="004835A0" w:rsidRPr="004268CE" w:rsidRDefault="005D156C" w:rsidP="004835A0">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Pr>
          <w:rFonts w:ascii="Times New Roman" w:hAnsi="Times New Roman" w:cs="Times New Roman"/>
          <w:sz w:val="24"/>
          <w:szCs w:val="24"/>
        </w:rPr>
        <w:t>DALĪBAI IEPIRKUMA PROCEDŪRĀ</w:t>
      </w:r>
    </w:p>
    <w:p w:rsidR="00917E6D" w:rsidRDefault="00B850F1" w:rsidP="00B850F1">
      <w:pPr>
        <w:pStyle w:val="tv2131"/>
        <w:spacing w:line="240" w:lineRule="auto"/>
        <w:ind w:right="46" w:firstLine="0"/>
        <w:jc w:val="center"/>
        <w:rPr>
          <w:b/>
          <w:bCs/>
          <w:color w:val="auto"/>
          <w:sz w:val="24"/>
          <w:szCs w:val="24"/>
        </w:rPr>
      </w:pPr>
      <w:r w:rsidRPr="00B850F1">
        <w:rPr>
          <w:b/>
          <w:bCs/>
          <w:iCs/>
          <w:color w:val="auto"/>
          <w:sz w:val="24"/>
          <w:szCs w:val="24"/>
        </w:rPr>
        <w:t>„</w:t>
      </w:r>
      <w:r w:rsidR="004F3080" w:rsidRPr="004F3080">
        <w:rPr>
          <w:b/>
          <w:bCs/>
          <w:color w:val="auto"/>
          <w:sz w:val="24"/>
          <w:szCs w:val="24"/>
        </w:rPr>
        <w:t>Celtniecības materiālu iegāde</w:t>
      </w:r>
      <w:r w:rsidRPr="00B850F1">
        <w:rPr>
          <w:b/>
          <w:bCs/>
          <w:color w:val="auto"/>
          <w:sz w:val="24"/>
          <w:szCs w:val="24"/>
        </w:rPr>
        <w:t>”</w:t>
      </w:r>
    </w:p>
    <w:p w:rsidR="004D0E2F" w:rsidRPr="00B850F1" w:rsidRDefault="004D0E2F" w:rsidP="00B850F1">
      <w:pPr>
        <w:pStyle w:val="tv2131"/>
        <w:spacing w:line="240" w:lineRule="auto"/>
        <w:ind w:right="46" w:firstLine="0"/>
        <w:jc w:val="center"/>
        <w:rPr>
          <w:b/>
          <w:iCs/>
          <w:color w:val="auto"/>
          <w:sz w:val="24"/>
          <w:szCs w:val="24"/>
        </w:rPr>
      </w:pPr>
      <w:r w:rsidRPr="004D0E2F">
        <w:rPr>
          <w:b/>
          <w:bCs/>
          <w:color w:val="auto"/>
          <w:sz w:val="24"/>
          <w:szCs w:val="24"/>
          <w:highlight w:val="yellow"/>
        </w:rPr>
        <w:t>&lt;norādīt iepirkuma daļu&gt;</w:t>
      </w:r>
    </w:p>
    <w:p w:rsidR="00CF2ED8" w:rsidRPr="00953466" w:rsidRDefault="00CF2ED8" w:rsidP="004835A0">
      <w:pPr>
        <w:pStyle w:val="Heading6"/>
        <w:jc w:val="both"/>
        <w:rPr>
          <w:szCs w:val="24"/>
        </w:rPr>
      </w:pPr>
      <w:r>
        <w:rPr>
          <w:szCs w:val="24"/>
        </w:rPr>
        <w:t>_________________________________</w:t>
      </w:r>
    </w:p>
    <w:p w:rsidR="00CF2ED8" w:rsidRPr="00CF2ED8" w:rsidRDefault="00CF2ED8" w:rsidP="00CF2ED8">
      <w:pPr>
        <w:rPr>
          <w:sz w:val="16"/>
          <w:szCs w:val="16"/>
        </w:rPr>
      </w:pPr>
      <w:r>
        <w:rPr>
          <w:sz w:val="16"/>
          <w:szCs w:val="16"/>
        </w:rPr>
        <w:t xml:space="preserve">                    (sastādīšanas vieta, datums)</w:t>
      </w:r>
    </w:p>
    <w:p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rsidR="004835A0" w:rsidRPr="004268CE" w:rsidRDefault="004835A0" w:rsidP="004835A0">
      <w:pPr>
        <w:tabs>
          <w:tab w:val="left" w:pos="2880"/>
        </w:tabs>
        <w:ind w:left="360"/>
        <w:jc w:val="both"/>
      </w:pPr>
      <w:r w:rsidRPr="004268CE">
        <w:t>vienotais reģ. Nr.</w:t>
      </w:r>
      <w:r w:rsidRPr="004268CE">
        <w:tab/>
        <w:t>____________________________________,</w:t>
      </w:r>
    </w:p>
    <w:p w:rsidR="004835A0" w:rsidRPr="004268CE" w:rsidRDefault="004835A0" w:rsidP="004835A0">
      <w:pPr>
        <w:tabs>
          <w:tab w:val="left" w:pos="2880"/>
        </w:tabs>
        <w:ind w:left="360"/>
        <w:jc w:val="both"/>
      </w:pPr>
      <w:r w:rsidRPr="004268CE">
        <w:t>juridiskā adrese</w:t>
      </w:r>
      <w:r w:rsidRPr="004268CE">
        <w:tab/>
        <w:t>____________________________________,</w:t>
      </w:r>
    </w:p>
    <w:p w:rsidR="004835A0" w:rsidRPr="004268CE" w:rsidRDefault="004835A0" w:rsidP="004835A0">
      <w:pPr>
        <w:tabs>
          <w:tab w:val="left" w:pos="2880"/>
        </w:tabs>
        <w:ind w:left="360"/>
        <w:jc w:val="both"/>
      </w:pPr>
      <w:r w:rsidRPr="004268CE">
        <w:t>e-pasta adrese</w:t>
      </w:r>
      <w:r w:rsidRPr="004268CE">
        <w:tab/>
        <w:t>____________________________________,</w:t>
      </w:r>
    </w:p>
    <w:p w:rsidR="004835A0" w:rsidRPr="004268CE" w:rsidRDefault="004835A0" w:rsidP="004835A0">
      <w:pPr>
        <w:tabs>
          <w:tab w:val="left" w:pos="2880"/>
        </w:tabs>
        <w:ind w:left="360"/>
        <w:jc w:val="both"/>
      </w:pPr>
      <w:r w:rsidRPr="004268CE">
        <w:t>tālruņa numurs</w:t>
      </w:r>
      <w:r w:rsidRPr="004268CE">
        <w:tab/>
        <w:t>____________________________________,</w:t>
      </w:r>
    </w:p>
    <w:p w:rsidR="004835A0" w:rsidRPr="004268CE" w:rsidRDefault="004835A0" w:rsidP="004835A0">
      <w:pPr>
        <w:tabs>
          <w:tab w:val="left" w:pos="2880"/>
        </w:tabs>
        <w:ind w:left="360"/>
        <w:jc w:val="both"/>
      </w:pPr>
      <w:r w:rsidRPr="004268CE">
        <w:t>faksa numurs</w:t>
      </w:r>
      <w:r w:rsidRPr="004268CE">
        <w:tab/>
        <w:t>____________________________________,</w:t>
      </w:r>
    </w:p>
    <w:p w:rsidR="004835A0" w:rsidRPr="004268CE" w:rsidRDefault="004835A0" w:rsidP="004835A0">
      <w:pPr>
        <w:tabs>
          <w:tab w:val="left" w:pos="2880"/>
        </w:tabs>
        <w:ind w:left="360"/>
        <w:jc w:val="both"/>
      </w:pPr>
      <w:r w:rsidRPr="004268CE">
        <w:t>bankas rekvizīti</w:t>
      </w:r>
      <w:r w:rsidRPr="004268CE">
        <w:tab/>
        <w:t>____________________________________</w:t>
      </w:r>
    </w:p>
    <w:p w:rsidR="004835A0" w:rsidRPr="004268CE" w:rsidRDefault="004835A0" w:rsidP="004835A0">
      <w:pPr>
        <w:tabs>
          <w:tab w:val="left" w:pos="2880"/>
        </w:tabs>
        <w:ind w:left="360"/>
        <w:jc w:val="both"/>
      </w:pPr>
      <w:r w:rsidRPr="004268CE">
        <w:tab/>
        <w:t>____________________________________,</w:t>
      </w:r>
    </w:p>
    <w:p w:rsidR="00D42EEC" w:rsidRDefault="00D42EEC" w:rsidP="004835A0">
      <w:pPr>
        <w:tabs>
          <w:tab w:val="left" w:pos="2880"/>
        </w:tabs>
        <w:ind w:left="360"/>
        <w:jc w:val="both"/>
      </w:pPr>
      <w:r>
        <w:t>pretendenta pārstāvja</w:t>
      </w:r>
    </w:p>
    <w:p w:rsidR="00CF2ED8" w:rsidRDefault="00D42EEC" w:rsidP="004835A0">
      <w:pPr>
        <w:tabs>
          <w:tab w:val="left" w:pos="2880"/>
        </w:tabs>
        <w:ind w:left="360"/>
        <w:jc w:val="both"/>
      </w:pPr>
      <w:r>
        <w:t>vārds, uzvārds</w:t>
      </w:r>
      <w:r w:rsidR="00CF2ED8">
        <w:t>,</w:t>
      </w:r>
      <w:r>
        <w:t xml:space="preserve"> amats,</w:t>
      </w:r>
    </w:p>
    <w:p w:rsidR="00D42EEC" w:rsidRDefault="00D42EEC" w:rsidP="004835A0">
      <w:pPr>
        <w:tabs>
          <w:tab w:val="left" w:pos="2880"/>
        </w:tabs>
        <w:ind w:left="360"/>
        <w:jc w:val="both"/>
      </w:pPr>
      <w:r>
        <w:t>tā pilnvaras apliecinošs</w:t>
      </w:r>
    </w:p>
    <w:p w:rsidR="00D42EEC" w:rsidRDefault="00D42EEC" w:rsidP="004835A0">
      <w:pPr>
        <w:tabs>
          <w:tab w:val="left" w:pos="2880"/>
        </w:tabs>
        <w:ind w:left="360"/>
        <w:jc w:val="both"/>
      </w:pPr>
      <w:r>
        <w:t>dokuments</w:t>
      </w:r>
      <w:r w:rsidR="004835A0" w:rsidRPr="004268CE">
        <w:tab/>
        <w:t>____________________________________</w:t>
      </w:r>
    </w:p>
    <w:p w:rsidR="004835A0" w:rsidRPr="004268CE" w:rsidRDefault="004835A0" w:rsidP="004835A0">
      <w:pPr>
        <w:tabs>
          <w:tab w:val="left" w:pos="2880"/>
        </w:tabs>
        <w:ind w:left="360"/>
        <w:jc w:val="both"/>
      </w:pPr>
      <w:r w:rsidRPr="004268CE">
        <w:tab/>
      </w:r>
      <w:r w:rsidR="00D42EEC" w:rsidRPr="004268CE">
        <w:t>____________________________________</w:t>
      </w:r>
    </w:p>
    <w:p w:rsidR="004835A0" w:rsidRPr="004268CE" w:rsidRDefault="004835A0" w:rsidP="004835A0">
      <w:pPr>
        <w:tabs>
          <w:tab w:val="left" w:pos="2160"/>
        </w:tabs>
        <w:jc w:val="both"/>
        <w:rPr>
          <w:b/>
        </w:rPr>
      </w:pPr>
      <w:r w:rsidRPr="004268CE">
        <w:rPr>
          <w:b/>
        </w:rPr>
        <w:tab/>
      </w:r>
      <w:r w:rsidRPr="004268CE">
        <w:rPr>
          <w:b/>
        </w:rPr>
        <w:tab/>
      </w:r>
    </w:p>
    <w:p w:rsidR="004835A0" w:rsidRPr="00661227" w:rsidRDefault="004835A0" w:rsidP="004835A0">
      <w:pPr>
        <w:tabs>
          <w:tab w:val="left" w:pos="2160"/>
        </w:tabs>
      </w:pPr>
      <w:r w:rsidRPr="00661227">
        <w:t>ar š</w:t>
      </w:r>
      <w:r w:rsidR="004A3000">
        <w:t>ā</w:t>
      </w:r>
      <w:r w:rsidRPr="00661227">
        <w:t xml:space="preserve"> pieteikuma iesniegšanu pretendents: </w:t>
      </w:r>
    </w:p>
    <w:p w:rsidR="004835A0" w:rsidRPr="00661227" w:rsidRDefault="004835A0" w:rsidP="004835A0">
      <w:pPr>
        <w:tabs>
          <w:tab w:val="left" w:pos="2160"/>
        </w:tabs>
        <w:rPr>
          <w:sz w:val="22"/>
          <w:szCs w:val="22"/>
        </w:rPr>
      </w:pPr>
    </w:p>
    <w:p w:rsidR="004835A0" w:rsidRPr="000D7F21" w:rsidRDefault="004835A0" w:rsidP="004D0E2F">
      <w:pPr>
        <w:pStyle w:val="tv2131"/>
        <w:spacing w:line="240" w:lineRule="auto"/>
        <w:ind w:right="46" w:firstLine="0"/>
        <w:jc w:val="center"/>
        <w:rPr>
          <w:b/>
          <w:iCs/>
          <w:color w:val="auto"/>
          <w:sz w:val="24"/>
          <w:szCs w:val="24"/>
        </w:rPr>
      </w:pPr>
      <w:r w:rsidRPr="00B850F1">
        <w:rPr>
          <w:color w:val="auto"/>
          <w:sz w:val="24"/>
          <w:szCs w:val="24"/>
        </w:rPr>
        <w:t xml:space="preserve">piesakās piedalīties </w:t>
      </w:r>
      <w:r w:rsidR="00606838" w:rsidRPr="00B850F1">
        <w:rPr>
          <w:color w:val="auto"/>
          <w:sz w:val="24"/>
          <w:szCs w:val="24"/>
        </w:rPr>
        <w:t>iepirkuma procedūrā</w:t>
      </w:r>
      <w:r w:rsidR="00FA5E0D" w:rsidRPr="00B850F1">
        <w:rPr>
          <w:color w:val="auto"/>
        </w:rPr>
        <w:t xml:space="preserve"> </w:t>
      </w:r>
      <w:r w:rsidR="00B850F1" w:rsidRPr="00B850F1">
        <w:rPr>
          <w:b/>
          <w:bCs/>
          <w:iCs/>
          <w:color w:val="auto"/>
          <w:sz w:val="24"/>
          <w:szCs w:val="24"/>
        </w:rPr>
        <w:t>„</w:t>
      </w:r>
      <w:r w:rsidR="004F3080" w:rsidRPr="004F3080">
        <w:rPr>
          <w:b/>
          <w:bCs/>
          <w:color w:val="auto"/>
          <w:sz w:val="24"/>
          <w:szCs w:val="24"/>
        </w:rPr>
        <w:t xml:space="preserve"> Celtniecības materiālu iegāde</w:t>
      </w:r>
      <w:r w:rsidR="00B850F1" w:rsidRPr="00B850F1">
        <w:rPr>
          <w:b/>
          <w:bCs/>
          <w:color w:val="auto"/>
          <w:sz w:val="24"/>
          <w:szCs w:val="24"/>
        </w:rPr>
        <w:t>”</w:t>
      </w:r>
      <w:r w:rsidR="00B850F1" w:rsidRPr="001365CE">
        <w:t xml:space="preserve"> </w:t>
      </w:r>
      <w:r w:rsidRPr="000D7F21">
        <w:rPr>
          <w:color w:val="auto"/>
          <w:sz w:val="24"/>
          <w:szCs w:val="24"/>
        </w:rPr>
        <w:t xml:space="preserve">(iepirkuma identifikācijas Nr. </w:t>
      </w:r>
      <w:r w:rsidR="00B850F1" w:rsidRPr="000D7F21">
        <w:rPr>
          <w:color w:val="auto"/>
          <w:sz w:val="24"/>
          <w:szCs w:val="24"/>
        </w:rPr>
        <w:t>DŪ-2015</w:t>
      </w:r>
      <w:r w:rsidR="00C84A5F" w:rsidRPr="000D7F21">
        <w:rPr>
          <w:color w:val="auto"/>
          <w:sz w:val="24"/>
          <w:szCs w:val="24"/>
        </w:rPr>
        <w:t>/</w:t>
      </w:r>
      <w:r w:rsidR="004F3080">
        <w:rPr>
          <w:color w:val="auto"/>
          <w:sz w:val="24"/>
          <w:szCs w:val="24"/>
        </w:rPr>
        <w:t>4</w:t>
      </w:r>
      <w:r w:rsidRPr="000D7F21">
        <w:rPr>
          <w:color w:val="auto"/>
          <w:sz w:val="24"/>
          <w:szCs w:val="24"/>
        </w:rPr>
        <w:t>)</w:t>
      </w:r>
      <w:r w:rsidR="004D0E2F">
        <w:rPr>
          <w:color w:val="auto"/>
          <w:sz w:val="24"/>
          <w:szCs w:val="24"/>
        </w:rPr>
        <w:t xml:space="preserve"> </w:t>
      </w:r>
      <w:r w:rsidR="004D0E2F" w:rsidRPr="004D0E2F">
        <w:rPr>
          <w:b/>
          <w:bCs/>
          <w:color w:val="auto"/>
          <w:sz w:val="24"/>
          <w:szCs w:val="24"/>
          <w:highlight w:val="yellow"/>
        </w:rPr>
        <w:t>&lt;norādīt iepirkuma daļu&gt;</w:t>
      </w:r>
      <w:r w:rsidRPr="000D7F21">
        <w:rPr>
          <w:color w:val="auto"/>
          <w:sz w:val="24"/>
          <w:szCs w:val="24"/>
        </w:rPr>
        <w:t>;</w:t>
      </w:r>
    </w:p>
    <w:p w:rsidR="004835A0" w:rsidRPr="00661227" w:rsidRDefault="004A3000" w:rsidP="004835A0">
      <w:pPr>
        <w:numPr>
          <w:ilvl w:val="0"/>
          <w:numId w:val="1"/>
        </w:numPr>
        <w:tabs>
          <w:tab w:val="clear" w:pos="360"/>
          <w:tab w:val="num" w:pos="1080"/>
        </w:tabs>
        <w:ind w:left="1080"/>
        <w:jc w:val="both"/>
      </w:pPr>
      <w:r>
        <w:t>apņemas ievērot iepirkuma procedūras n</w:t>
      </w:r>
      <w:r w:rsidR="004835A0" w:rsidRPr="00661227">
        <w:t>olik</w:t>
      </w:r>
      <w:r w:rsidR="004835A0">
        <w:t xml:space="preserve">uma prasības un piekrīt visiem </w:t>
      </w:r>
      <w:r>
        <w:t>tā</w:t>
      </w:r>
      <w:r w:rsidR="004835A0" w:rsidRPr="00661227">
        <w:t xml:space="preserve"> noteikumiem;</w:t>
      </w:r>
    </w:p>
    <w:p w:rsidR="004835A0" w:rsidRPr="00661227" w:rsidRDefault="004835A0" w:rsidP="004835A0">
      <w:pPr>
        <w:numPr>
          <w:ilvl w:val="0"/>
          <w:numId w:val="1"/>
        </w:numPr>
        <w:tabs>
          <w:tab w:val="clear" w:pos="360"/>
          <w:tab w:val="num" w:pos="1080"/>
        </w:tabs>
        <w:ind w:left="1080"/>
        <w:jc w:val="both"/>
      </w:pPr>
      <w:r w:rsidRPr="00661227">
        <w:t>ap</w:t>
      </w:r>
      <w:r w:rsidR="00953466">
        <w:t>liecina g</w:t>
      </w:r>
      <w:r w:rsidR="00132841">
        <w:t>atavību piegādāt uz savu mazumtirdzniecības vietu un pārdot Pasūtītājam</w:t>
      </w:r>
      <w:r w:rsidR="00953466">
        <w:t xml:space="preserve"> </w:t>
      </w:r>
      <w:r w:rsidR="00100E47">
        <w:t>Iepirkumā A un/vai B da</w:t>
      </w:r>
      <w:r w:rsidR="00132841">
        <w:t>ļa noteiktās preces</w:t>
      </w:r>
      <w:r w:rsidR="00B93513">
        <w:t xml:space="preserve"> </w:t>
      </w:r>
      <w:r w:rsidR="00132841">
        <w:t>un piegādāt lielgabarīta preces Pasūtītājam pēc pieprasījuma Ūdensvada ielā 3, Daugavpilī, Latvijā;</w:t>
      </w:r>
    </w:p>
    <w:p w:rsidR="004835A0" w:rsidRPr="00661227" w:rsidRDefault="004835A0" w:rsidP="004835A0">
      <w:pPr>
        <w:numPr>
          <w:ilvl w:val="0"/>
          <w:numId w:val="1"/>
        </w:numPr>
        <w:tabs>
          <w:tab w:val="clear" w:pos="360"/>
          <w:tab w:val="num" w:pos="1080"/>
        </w:tabs>
        <w:ind w:left="1080"/>
        <w:jc w:val="both"/>
      </w:pPr>
      <w:r w:rsidRPr="00661227">
        <w:t>apliecina, ka pretendenta saimnieciskā darbība nav apturēta vai pārtraukta, nav uzsākt</w:t>
      </w:r>
      <w:r w:rsidR="004A3000">
        <w:t>s process par</w:t>
      </w:r>
      <w:r w:rsidRPr="00661227">
        <w:t xml:space="preserve"> pretendenta </w:t>
      </w:r>
      <w:r w:rsidR="00CF2ED8">
        <w:t xml:space="preserve">maksātnespēju vai </w:t>
      </w:r>
      <w:r w:rsidRPr="00661227">
        <w:t>bankrotu;</w:t>
      </w:r>
    </w:p>
    <w:p w:rsidR="004835A0" w:rsidRPr="00763E58" w:rsidRDefault="004835A0" w:rsidP="004835A0">
      <w:pPr>
        <w:numPr>
          <w:ilvl w:val="0"/>
          <w:numId w:val="1"/>
        </w:numPr>
        <w:tabs>
          <w:tab w:val="clear" w:pos="360"/>
          <w:tab w:val="num" w:pos="1080"/>
        </w:tabs>
        <w:ind w:left="1080"/>
        <w:jc w:val="both"/>
      </w:pPr>
      <w:r w:rsidRPr="00661227">
        <w:t xml:space="preserve">atzīst sava piedāvājuma spēkā esamību līdz attiecīgā </w:t>
      </w:r>
      <w:r w:rsidR="00B93513">
        <w:t>vispārīga vienošanās</w:t>
      </w:r>
      <w:r w:rsidRPr="00661227">
        <w:t xml:space="preserve"> noslēgšanai, bet ne ilgāk kā </w:t>
      </w:r>
      <w:r w:rsidR="00E96440">
        <w:t>(atbilstoši nolikuma prasībām);</w:t>
      </w:r>
    </w:p>
    <w:p w:rsidR="004835A0" w:rsidRDefault="004835A0" w:rsidP="004835A0">
      <w:pPr>
        <w:numPr>
          <w:ilvl w:val="0"/>
          <w:numId w:val="1"/>
        </w:numPr>
        <w:tabs>
          <w:tab w:val="clear" w:pos="360"/>
          <w:tab w:val="num" w:pos="1080"/>
        </w:tabs>
        <w:ind w:left="1080"/>
        <w:jc w:val="both"/>
      </w:pPr>
      <w:r w:rsidRPr="00B5494E">
        <w:t>apliecina, ka piekrīt nolikumam pievienotā</w:t>
      </w:r>
      <w:r w:rsidR="000D7F21" w:rsidRPr="00B5494E">
        <w:t>s vispārīgās vienošanās</w:t>
      </w:r>
      <w:r w:rsidRPr="00B5494E">
        <w:t xml:space="preserve"> projekta noteikumiem un ir gatavs </w:t>
      </w:r>
      <w:r w:rsidR="00325D8F" w:rsidRPr="00B5494E">
        <w:t>vienošanās</w:t>
      </w:r>
      <w:r w:rsidR="00CF2ED8" w:rsidRPr="00B5494E">
        <w:t xml:space="preserve"> noslēgšanas tiesību piešķiršanas </w:t>
      </w:r>
      <w:r w:rsidR="00325D8F" w:rsidRPr="00B5494E">
        <w:t>gadījumā noslēgt vienošanās</w:t>
      </w:r>
      <w:r w:rsidRPr="00B5494E">
        <w:t xml:space="preserve"> ar pasūtītāju saskaņā ar </w:t>
      </w:r>
      <w:r w:rsidR="00CF2ED8" w:rsidRPr="00B5494E">
        <w:t xml:space="preserve">nolikumam </w:t>
      </w:r>
      <w:r w:rsidRPr="00B5494E">
        <w:t xml:space="preserve">pievienotā </w:t>
      </w:r>
      <w:r w:rsidR="00325D8F" w:rsidRPr="00B5494E">
        <w:t>vienošanās</w:t>
      </w:r>
      <w:r w:rsidRPr="00B5494E">
        <w:t xml:space="preserve"> projekta </w:t>
      </w:r>
      <w:r w:rsidR="00CF2ED8" w:rsidRPr="00B5494E">
        <w:t>noteikumiem</w:t>
      </w:r>
      <w:r w:rsidRPr="00B5494E">
        <w:t>;</w:t>
      </w:r>
    </w:p>
    <w:p w:rsidR="00662863" w:rsidRPr="00662863" w:rsidRDefault="00662863" w:rsidP="004835A0">
      <w:pPr>
        <w:numPr>
          <w:ilvl w:val="0"/>
          <w:numId w:val="1"/>
        </w:numPr>
        <w:tabs>
          <w:tab w:val="clear" w:pos="360"/>
          <w:tab w:val="num" w:pos="1080"/>
        </w:tabs>
        <w:ind w:left="1080"/>
        <w:jc w:val="both"/>
      </w:pPr>
      <w:r w:rsidRPr="00662863">
        <w:t>garantē, ka finanšu piedāvājumā norādītās preču cenas atbilst cenām, kuras šīm precēm norādītas viņa mazumtirdzniecības vietā (nolikuma 8.4.punkts) piedāvājuma iesniegšanas dienā;</w:t>
      </w:r>
    </w:p>
    <w:p w:rsidR="004835A0" w:rsidRPr="00661227" w:rsidRDefault="004835A0" w:rsidP="004835A0">
      <w:pPr>
        <w:numPr>
          <w:ilvl w:val="0"/>
          <w:numId w:val="1"/>
        </w:numPr>
        <w:tabs>
          <w:tab w:val="clear" w:pos="360"/>
          <w:tab w:val="num" w:pos="1080"/>
        </w:tabs>
        <w:ind w:left="1080"/>
        <w:jc w:val="both"/>
      </w:pPr>
      <w:r w:rsidRPr="00661227">
        <w:t xml:space="preserve">garantē, ka visa </w:t>
      </w:r>
      <w:r w:rsidR="00CF2ED8">
        <w:t xml:space="preserve">tā </w:t>
      </w:r>
      <w:r w:rsidRPr="00661227">
        <w:t>piedāvājumā sniegtā informācija un ziņas ir patiesas.</w:t>
      </w: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4835A0" w:rsidP="004835A0">
      <w:pPr>
        <w:tabs>
          <w:tab w:val="left" w:pos="2160"/>
        </w:tabs>
        <w:jc w:val="both"/>
        <w:rPr>
          <w:sz w:val="22"/>
          <w:szCs w:val="22"/>
        </w:rPr>
      </w:pPr>
    </w:p>
    <w:p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rsidR="004711EA" w:rsidRPr="004711EA" w:rsidRDefault="00CF2ED8" w:rsidP="004711EA">
      <w:pPr>
        <w:tabs>
          <w:tab w:val="left" w:pos="2160"/>
        </w:tabs>
        <w:rPr>
          <w:sz w:val="16"/>
          <w:szCs w:val="16"/>
        </w:rPr>
      </w:pPr>
      <w:r>
        <w:rPr>
          <w:sz w:val="16"/>
          <w:szCs w:val="16"/>
        </w:rPr>
        <w:t xml:space="preserve">       (</w:t>
      </w:r>
      <w:r w:rsidR="00D42EEC">
        <w:rPr>
          <w:sz w:val="16"/>
          <w:szCs w:val="16"/>
        </w:rPr>
        <w:t>pārstāvja</w:t>
      </w:r>
      <w:r>
        <w:rPr>
          <w:sz w:val="16"/>
          <w:szCs w:val="16"/>
        </w:rPr>
        <w:t xml:space="preserve"> amats, paraksts</w:t>
      </w:r>
      <w:r w:rsidRPr="00661227">
        <w:rPr>
          <w:sz w:val="16"/>
          <w:szCs w:val="16"/>
        </w:rPr>
        <w:t>, atšifrējums)</w:t>
      </w:r>
    </w:p>
    <w:p w:rsidR="004711EA" w:rsidRPr="004711EA" w:rsidRDefault="004711EA" w:rsidP="004711EA"/>
    <w:p w:rsidR="00662863" w:rsidRDefault="00662863" w:rsidP="004711EA">
      <w:pPr>
        <w:pStyle w:val="tv2131"/>
        <w:ind w:firstLine="0"/>
        <w:jc w:val="right"/>
        <w:rPr>
          <w:color w:val="auto"/>
          <w:sz w:val="24"/>
          <w:szCs w:val="24"/>
        </w:rPr>
      </w:pPr>
    </w:p>
    <w:p w:rsidR="004711EA" w:rsidRDefault="004711EA" w:rsidP="004711EA">
      <w:pPr>
        <w:pStyle w:val="tv2131"/>
        <w:ind w:firstLine="0"/>
        <w:jc w:val="right"/>
        <w:rPr>
          <w:color w:val="auto"/>
          <w:sz w:val="24"/>
          <w:szCs w:val="24"/>
        </w:rPr>
      </w:pPr>
      <w:r>
        <w:rPr>
          <w:color w:val="auto"/>
          <w:sz w:val="24"/>
          <w:szCs w:val="24"/>
        </w:rPr>
        <w:t xml:space="preserve">3.pielikums </w:t>
      </w:r>
    </w:p>
    <w:p w:rsidR="004711EA" w:rsidRPr="004711EA" w:rsidRDefault="004711EA" w:rsidP="004711EA">
      <w:pPr>
        <w:pStyle w:val="tv2131"/>
        <w:jc w:val="center"/>
        <w:rPr>
          <w:color w:val="auto"/>
          <w:sz w:val="24"/>
          <w:szCs w:val="24"/>
        </w:rPr>
      </w:pPr>
      <w:r w:rsidRPr="0072615D">
        <w:rPr>
          <w:b/>
          <w:color w:val="auto"/>
          <w:sz w:val="24"/>
          <w:szCs w:val="24"/>
        </w:rPr>
        <w:t>PRETENDENTA APLIECINĀJUMS</w:t>
      </w:r>
    </w:p>
    <w:p w:rsidR="004711EA" w:rsidRPr="0072615D" w:rsidRDefault="004711EA" w:rsidP="004711EA">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4711EA" w:rsidRPr="00B850F1" w:rsidRDefault="004711EA" w:rsidP="004711EA">
      <w:pPr>
        <w:pStyle w:val="tv2131"/>
        <w:spacing w:line="240" w:lineRule="auto"/>
        <w:ind w:right="46" w:firstLine="0"/>
        <w:jc w:val="center"/>
        <w:rPr>
          <w:b/>
          <w:iCs/>
          <w:color w:val="auto"/>
          <w:sz w:val="24"/>
          <w:szCs w:val="24"/>
        </w:rPr>
      </w:pPr>
      <w:r w:rsidRPr="00B850F1">
        <w:rPr>
          <w:b/>
          <w:bCs/>
          <w:iCs/>
          <w:color w:val="auto"/>
          <w:sz w:val="24"/>
          <w:szCs w:val="24"/>
        </w:rPr>
        <w:t>„</w:t>
      </w:r>
      <w:r w:rsidRPr="00A07DD1">
        <w:rPr>
          <w:b/>
          <w:bCs/>
          <w:color w:val="auto"/>
          <w:sz w:val="24"/>
          <w:szCs w:val="24"/>
        </w:rPr>
        <w:t xml:space="preserve"> Celtniecības materiālu iegāde</w:t>
      </w:r>
      <w:r w:rsidRPr="00B850F1">
        <w:rPr>
          <w:b/>
          <w:bCs/>
          <w:color w:val="auto"/>
          <w:sz w:val="24"/>
          <w:szCs w:val="24"/>
        </w:rPr>
        <w:t>”</w:t>
      </w:r>
    </w:p>
    <w:p w:rsidR="004711EA" w:rsidRPr="0072615D" w:rsidRDefault="004711EA" w:rsidP="004711EA">
      <w:pPr>
        <w:pStyle w:val="tv2131"/>
        <w:spacing w:line="240" w:lineRule="auto"/>
        <w:jc w:val="center"/>
        <w:rPr>
          <w:b/>
          <w:color w:val="auto"/>
          <w:sz w:val="24"/>
          <w:szCs w:val="24"/>
        </w:rPr>
      </w:pPr>
    </w:p>
    <w:p w:rsidR="004711EA" w:rsidRDefault="004711EA" w:rsidP="004711EA">
      <w:pPr>
        <w:pStyle w:val="Heading6"/>
        <w:jc w:val="both"/>
        <w:rPr>
          <w:szCs w:val="24"/>
        </w:rPr>
      </w:pPr>
      <w:r>
        <w:rPr>
          <w:szCs w:val="24"/>
        </w:rPr>
        <w:t>_________________________________</w:t>
      </w:r>
    </w:p>
    <w:p w:rsidR="004711EA" w:rsidRPr="00CF2ED8" w:rsidRDefault="004711EA" w:rsidP="004711EA">
      <w:pPr>
        <w:rPr>
          <w:sz w:val="16"/>
          <w:szCs w:val="16"/>
        </w:rPr>
      </w:pPr>
      <w:r>
        <w:rPr>
          <w:sz w:val="16"/>
          <w:szCs w:val="16"/>
        </w:rPr>
        <w:t xml:space="preserve">                    (sastādīšanas vieta, datums)</w:t>
      </w:r>
    </w:p>
    <w:p w:rsidR="004711EA" w:rsidRDefault="004711EA" w:rsidP="004711EA">
      <w:pPr>
        <w:pStyle w:val="tv2131"/>
        <w:jc w:val="both"/>
        <w:rPr>
          <w:color w:val="auto"/>
          <w:sz w:val="24"/>
          <w:szCs w:val="24"/>
        </w:rPr>
      </w:pPr>
    </w:p>
    <w:p w:rsidR="004711EA" w:rsidRPr="0072615D" w:rsidRDefault="004711EA" w:rsidP="004711EA">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 42.panta pirmajā daļā minētie izslēgšanas nosacījumi:</w:t>
      </w:r>
    </w:p>
    <w:p w:rsidR="004711EA" w:rsidRPr="0072615D" w:rsidRDefault="004711EA" w:rsidP="004711EA">
      <w:pPr>
        <w:pStyle w:val="tv2131"/>
        <w:spacing w:line="240" w:lineRule="auto"/>
        <w:jc w:val="both"/>
        <w:rPr>
          <w:color w:val="auto"/>
          <w:sz w:val="24"/>
          <w:szCs w:val="24"/>
        </w:rPr>
      </w:pPr>
      <w:r w:rsidRPr="0072615D">
        <w:rPr>
          <w:color w:val="auto"/>
          <w:sz w:val="24"/>
          <w:szCs w:val="24"/>
        </w:rPr>
        <w:t>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w:t>
      </w:r>
      <w:r>
        <w:rPr>
          <w:color w:val="auto"/>
          <w:sz w:val="24"/>
          <w:szCs w:val="24"/>
        </w:rPr>
        <w:t>a</w:t>
      </w:r>
      <w:r w:rsidRPr="0072615D">
        <w:rPr>
          <w:color w:val="auto"/>
          <w:sz w:val="24"/>
          <w:szCs w:val="24"/>
        </w:rPr>
        <w:t xml:space="preserve"> rakstura noziedzīgos nodarījumos, krāpnieciskās darbībās finanšu jomā, noziedzīgi iegūtu līdzekļu legalizācijā vai līdzdalībā noziedzīgā organizācijā;</w:t>
      </w:r>
    </w:p>
    <w:p w:rsidR="004711EA" w:rsidRPr="0072615D" w:rsidRDefault="004711EA" w:rsidP="004711EA">
      <w:pPr>
        <w:pStyle w:val="tv2131"/>
        <w:spacing w:line="240" w:lineRule="auto"/>
        <w:jc w:val="both"/>
        <w:rPr>
          <w:color w:val="auto"/>
          <w:sz w:val="24"/>
          <w:szCs w:val="24"/>
        </w:rPr>
      </w:pPr>
      <w:r w:rsidRPr="0072615D">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4711EA" w:rsidRPr="0072615D" w:rsidRDefault="004711EA" w:rsidP="004711EA">
      <w:pPr>
        <w:pStyle w:val="tv2131"/>
        <w:spacing w:line="240" w:lineRule="auto"/>
        <w:jc w:val="both"/>
        <w:rPr>
          <w:color w:val="auto"/>
          <w:sz w:val="24"/>
          <w:szCs w:val="24"/>
        </w:rPr>
      </w:pPr>
      <w:r w:rsidRPr="0072615D">
        <w:rPr>
          <w:color w:val="auto"/>
          <w:sz w:val="24"/>
          <w:szCs w:val="24"/>
        </w:rPr>
        <w:t>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4711EA" w:rsidRPr="0072615D" w:rsidRDefault="004711EA" w:rsidP="004711EA">
      <w:pPr>
        <w:pStyle w:val="tv2131"/>
        <w:spacing w:line="240" w:lineRule="auto"/>
        <w:jc w:val="both"/>
        <w:rPr>
          <w:color w:val="auto"/>
          <w:sz w:val="24"/>
          <w:szCs w:val="24"/>
        </w:rPr>
      </w:pPr>
      <w:r w:rsidRPr="0072615D">
        <w:rPr>
          <w:color w:val="auto"/>
          <w:sz w:val="24"/>
          <w:szCs w:val="24"/>
        </w:rPr>
        <w:t xml:space="preserve">4) ir pasludināts pretendenta maksātnespējas process, apturēta vai pārtraukta pretendenta saimnieciskā darbība, uzsākta tiesvedība par pretendenta bankrotu vai tiek konstatēts, ka līdz paredzamajam </w:t>
      </w:r>
      <w:r>
        <w:rPr>
          <w:color w:val="auto"/>
          <w:sz w:val="24"/>
          <w:szCs w:val="24"/>
        </w:rPr>
        <w:t>vienošanās</w:t>
      </w:r>
      <w:r w:rsidRPr="0072615D">
        <w:rPr>
          <w:color w:val="auto"/>
          <w:sz w:val="24"/>
          <w:szCs w:val="24"/>
        </w:rPr>
        <w:t xml:space="preserve"> izpildes beigu termiņam pretendents būs likvidēts;</w:t>
      </w:r>
    </w:p>
    <w:p w:rsidR="004711EA" w:rsidRPr="0072615D" w:rsidRDefault="004711EA" w:rsidP="004711EA">
      <w:pPr>
        <w:pStyle w:val="tv2131"/>
        <w:spacing w:line="240" w:lineRule="auto"/>
        <w:jc w:val="both"/>
        <w:rPr>
          <w:color w:val="auto"/>
          <w:sz w:val="24"/>
          <w:szCs w:val="24"/>
        </w:rPr>
      </w:pPr>
      <w:r w:rsidRPr="0072615D">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2615D">
        <w:rPr>
          <w:i/>
          <w:iCs/>
          <w:color w:val="auto"/>
          <w:sz w:val="24"/>
          <w:szCs w:val="24"/>
        </w:rPr>
        <w:t>euro</w:t>
      </w:r>
      <w:r w:rsidRPr="0072615D">
        <w:rPr>
          <w:color w:val="auto"/>
          <w:sz w:val="24"/>
          <w:szCs w:val="24"/>
        </w:rPr>
        <w:t>;</w:t>
      </w:r>
    </w:p>
    <w:p w:rsidR="004711EA" w:rsidRPr="0072615D" w:rsidRDefault="004711EA" w:rsidP="004711EA">
      <w:pPr>
        <w:pStyle w:val="tv2131"/>
        <w:spacing w:line="240" w:lineRule="auto"/>
        <w:jc w:val="both"/>
        <w:rPr>
          <w:color w:val="auto"/>
          <w:sz w:val="24"/>
          <w:szCs w:val="24"/>
        </w:rPr>
      </w:pPr>
      <w:r w:rsidRPr="0072615D">
        <w:rPr>
          <w:color w:val="auto"/>
          <w:sz w:val="24"/>
          <w:szCs w:val="24"/>
        </w:rPr>
        <w:t xml:space="preserve">6) pretendents ir sniedzis nepatiesu informāciju tā kvalifikācijas novērtēšanai vai vispār nav </w:t>
      </w:r>
      <w:r>
        <w:rPr>
          <w:color w:val="auto"/>
          <w:sz w:val="24"/>
          <w:szCs w:val="24"/>
        </w:rPr>
        <w:t>sniedzis pieprasīto informāciju.</w:t>
      </w:r>
    </w:p>
    <w:p w:rsidR="004711EA" w:rsidRDefault="004711EA" w:rsidP="004711EA"/>
    <w:p w:rsidR="004711EA" w:rsidRDefault="004711EA" w:rsidP="004711EA">
      <w:pPr>
        <w:jc w:val="right"/>
      </w:pPr>
    </w:p>
    <w:p w:rsidR="004711EA" w:rsidRDefault="004711EA" w:rsidP="004711EA">
      <w:pPr>
        <w:tabs>
          <w:tab w:val="left" w:pos="0"/>
        </w:tabs>
      </w:pPr>
      <w:r>
        <w:t>___________________________________</w:t>
      </w:r>
    </w:p>
    <w:p w:rsidR="004711EA" w:rsidRPr="00896374" w:rsidRDefault="004711EA" w:rsidP="004711EA">
      <w:pPr>
        <w:tabs>
          <w:tab w:val="left" w:pos="0"/>
        </w:tabs>
        <w:rPr>
          <w:sz w:val="16"/>
          <w:szCs w:val="16"/>
        </w:rPr>
      </w:pPr>
      <w:r w:rsidRPr="00896374">
        <w:rPr>
          <w:sz w:val="16"/>
          <w:szCs w:val="16"/>
        </w:rPr>
        <w:t xml:space="preserve">(pārstāvja amats, paraksts, atšifrējums)                                                                                                                                                                                      </w:t>
      </w:r>
    </w:p>
    <w:p w:rsidR="004711EA" w:rsidRDefault="004711EA" w:rsidP="004711EA">
      <w:pPr>
        <w:jc w:val="right"/>
      </w:pPr>
    </w:p>
    <w:p w:rsidR="004711EA" w:rsidRDefault="004711EA" w:rsidP="004711EA">
      <w:pPr>
        <w:jc w:val="right"/>
      </w:pPr>
    </w:p>
    <w:p w:rsidR="004711EA" w:rsidRPr="004711EA" w:rsidRDefault="004711EA" w:rsidP="004711EA">
      <w:pPr>
        <w:jc w:val="right"/>
      </w:pPr>
    </w:p>
    <w:p w:rsidR="004711EA" w:rsidRDefault="004711EA" w:rsidP="004711EA">
      <w:pPr>
        <w:tabs>
          <w:tab w:val="left" w:pos="7935"/>
        </w:tabs>
        <w:jc w:val="center"/>
      </w:pPr>
    </w:p>
    <w:p w:rsidR="004711EA" w:rsidRPr="004711EA" w:rsidRDefault="004711EA" w:rsidP="004711EA"/>
    <w:p w:rsidR="004711EA" w:rsidRPr="004711EA" w:rsidRDefault="004711EA" w:rsidP="004711EA"/>
    <w:p w:rsidR="004711EA" w:rsidRPr="004711EA" w:rsidRDefault="004711EA" w:rsidP="004711EA"/>
    <w:p w:rsidR="004711EA" w:rsidRPr="004711EA" w:rsidRDefault="004711EA" w:rsidP="004711EA"/>
    <w:p w:rsidR="004711EA" w:rsidRDefault="004711EA" w:rsidP="004711EA">
      <w:pPr>
        <w:jc w:val="right"/>
      </w:pPr>
      <w:r>
        <w:t>4</w:t>
      </w:r>
      <w:r w:rsidRPr="00FB2890">
        <w:t>.pielikums</w:t>
      </w:r>
    </w:p>
    <w:p w:rsidR="004711EA" w:rsidRDefault="004711EA" w:rsidP="004711EA">
      <w:pPr>
        <w:jc w:val="right"/>
      </w:pPr>
    </w:p>
    <w:p w:rsidR="004711EA" w:rsidRPr="00FB2890" w:rsidRDefault="004711EA" w:rsidP="004711EA">
      <w:pPr>
        <w:jc w:val="center"/>
        <w:rPr>
          <w:b/>
        </w:rPr>
      </w:pPr>
      <w:r w:rsidRPr="00FB2890">
        <w:rPr>
          <w:b/>
        </w:rPr>
        <w:t>FINANŠU PIEDĀVĀJUMA SAGATAVOŠANAS VADLĪNIJAS</w:t>
      </w:r>
    </w:p>
    <w:p w:rsidR="004711EA" w:rsidRDefault="004711EA" w:rsidP="004711EA">
      <w:pPr>
        <w:jc w:val="right"/>
      </w:pPr>
    </w:p>
    <w:p w:rsidR="004711EA" w:rsidRPr="0072615D" w:rsidRDefault="004711EA" w:rsidP="004711EA">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4711EA" w:rsidRPr="00B850F1" w:rsidRDefault="004711EA" w:rsidP="004711EA">
      <w:pPr>
        <w:pStyle w:val="tv2131"/>
        <w:spacing w:line="240" w:lineRule="auto"/>
        <w:ind w:right="46" w:firstLine="0"/>
        <w:jc w:val="center"/>
        <w:rPr>
          <w:b/>
          <w:iCs/>
          <w:color w:val="auto"/>
          <w:sz w:val="24"/>
          <w:szCs w:val="24"/>
        </w:rPr>
      </w:pPr>
      <w:r w:rsidRPr="00B850F1">
        <w:rPr>
          <w:b/>
          <w:bCs/>
          <w:iCs/>
          <w:color w:val="auto"/>
          <w:sz w:val="24"/>
          <w:szCs w:val="24"/>
        </w:rPr>
        <w:t>„</w:t>
      </w:r>
      <w:r w:rsidRPr="00A07DD1">
        <w:rPr>
          <w:b/>
          <w:bCs/>
          <w:color w:val="auto"/>
          <w:sz w:val="24"/>
          <w:szCs w:val="24"/>
        </w:rPr>
        <w:t xml:space="preserve"> Celtniecības materiālu iegāde</w:t>
      </w:r>
      <w:r w:rsidRPr="00B850F1">
        <w:rPr>
          <w:b/>
          <w:bCs/>
          <w:color w:val="auto"/>
          <w:sz w:val="24"/>
          <w:szCs w:val="24"/>
        </w:rPr>
        <w:t>”</w:t>
      </w:r>
    </w:p>
    <w:p w:rsidR="004711EA" w:rsidRDefault="004711EA" w:rsidP="004711EA">
      <w:pPr>
        <w:jc w:val="center"/>
      </w:pPr>
      <w:r w:rsidRPr="0072615D">
        <w:rPr>
          <w:b/>
          <w:iCs/>
        </w:rPr>
        <w:t>ietvaros</w:t>
      </w:r>
    </w:p>
    <w:p w:rsidR="004711EA" w:rsidRPr="00FB2890" w:rsidRDefault="004711EA" w:rsidP="004711EA">
      <w:pPr>
        <w:autoSpaceDE w:val="0"/>
        <w:autoSpaceDN w:val="0"/>
        <w:adjustRightInd w:val="0"/>
        <w:rPr>
          <w:rFonts w:ascii="Arial" w:hAnsi="Arial" w:cs="Arial"/>
          <w:b/>
          <w:bCs/>
          <w:sz w:val="20"/>
          <w:szCs w:val="20"/>
        </w:rPr>
      </w:pPr>
    </w:p>
    <w:p w:rsidR="004711EA" w:rsidRPr="00676504" w:rsidRDefault="004711EA" w:rsidP="004711EA">
      <w:pPr>
        <w:autoSpaceDE w:val="0"/>
        <w:autoSpaceDN w:val="0"/>
        <w:adjustRightInd w:val="0"/>
        <w:jc w:val="both"/>
      </w:pPr>
      <w:r w:rsidRPr="00101853">
        <w:rPr>
          <w:b/>
        </w:rPr>
        <w:t>1.</w:t>
      </w:r>
      <w:r w:rsidRPr="00101853">
        <w:t xml:space="preserve"> </w:t>
      </w:r>
      <w:r w:rsidR="00833733">
        <w:t>Finanšu piedāvājuma veidne, kas aizpildīta</w:t>
      </w:r>
      <w:r w:rsidRPr="00101853">
        <w:t xml:space="preserve"> saskaņā ar šo prasīto informāciju, veido finanšu piedāvājumu. </w:t>
      </w:r>
      <w:r w:rsidRPr="00662863">
        <w:t>Pretendents garantē, ka norādītās preču cenas atbilst cenām, kuras</w:t>
      </w:r>
      <w:r w:rsidR="009A5C93" w:rsidRPr="00662863">
        <w:t xml:space="preserve"> šīm precēm</w:t>
      </w:r>
      <w:r w:rsidRPr="00662863">
        <w:t xml:space="preserve"> norādītas viņa mazumtirdzniecī</w:t>
      </w:r>
      <w:r w:rsidR="00101853" w:rsidRPr="00662863">
        <w:t>bas vietā piedāvājuma iesniegšanas dienā.</w:t>
      </w:r>
      <w:r w:rsidRPr="00101853">
        <w:t xml:space="preserve"> Pasūtītājam ir ti</w:t>
      </w:r>
      <w:r w:rsidR="00101853" w:rsidRPr="00101853">
        <w:t xml:space="preserve">esības pārbaudīt šo informāciju </w:t>
      </w:r>
      <w:r w:rsidR="009B3617">
        <w:t>5</w:t>
      </w:r>
      <w:r w:rsidR="00101853" w:rsidRPr="00101853">
        <w:t xml:space="preserve"> </w:t>
      </w:r>
      <w:r w:rsidR="009B3617">
        <w:t xml:space="preserve">darba </w:t>
      </w:r>
      <w:r w:rsidR="00101853" w:rsidRPr="00101853">
        <w:t>dienu laikā</w:t>
      </w:r>
      <w:r w:rsidR="00101853">
        <w:t xml:space="preserve"> no piedāvājum</w:t>
      </w:r>
      <w:r w:rsidR="009B3617">
        <w:t>u</w:t>
      </w:r>
      <w:r w:rsidR="00101853">
        <w:t xml:space="preserve"> iesniegšanas </w:t>
      </w:r>
      <w:r w:rsidR="009B3617">
        <w:t>termiņa beigām</w:t>
      </w:r>
      <w:r w:rsidR="00101853">
        <w:t>.</w:t>
      </w:r>
    </w:p>
    <w:p w:rsidR="004711EA" w:rsidRPr="00676504" w:rsidRDefault="004711EA" w:rsidP="004711EA">
      <w:pPr>
        <w:autoSpaceDE w:val="0"/>
        <w:autoSpaceDN w:val="0"/>
        <w:adjustRightInd w:val="0"/>
        <w:jc w:val="both"/>
      </w:pPr>
      <w:r w:rsidRPr="00676504">
        <w:rPr>
          <w:b/>
        </w:rPr>
        <w:t>2.</w:t>
      </w:r>
      <w:r w:rsidRPr="00676504">
        <w:t xml:space="preserve"> Pretendentam ir jāsagatavo finanšu piedāvājums un jāaizpilda visas </w:t>
      </w:r>
      <w:r w:rsidR="00833733">
        <w:t>veidnē</w:t>
      </w:r>
      <w:r w:rsidRPr="00676504">
        <w:t xml:space="preserve"> norādītās </w:t>
      </w:r>
      <w:r w:rsidRPr="00761828">
        <w:t>pozīcijas atti</w:t>
      </w:r>
      <w:r>
        <w:t>e</w:t>
      </w:r>
      <w:r w:rsidRPr="00761828">
        <w:t>cībā uz pre</w:t>
      </w:r>
      <w:r>
        <w:t xml:space="preserve">ču piegādi, kas minētas </w:t>
      </w:r>
      <w:r w:rsidR="00101853">
        <w:t>iepirkuma grozā attiecīgai iepirkumu daļai</w:t>
      </w:r>
      <w:r w:rsidRPr="00761828">
        <w:t xml:space="preserve"> (</w:t>
      </w:r>
      <w:r w:rsidRPr="00BD0B6B">
        <w:rPr>
          <w:b/>
        </w:rPr>
        <w:t>1.pielikums</w:t>
      </w:r>
      <w:r w:rsidRPr="00761828">
        <w:t>).</w:t>
      </w:r>
      <w:r w:rsidRPr="00676504">
        <w:t xml:space="preserve"> Pozīcijas iekļautām cenām jābūt </w:t>
      </w:r>
      <w:r>
        <w:t>attiecīgo preču</w:t>
      </w:r>
      <w:r w:rsidRPr="00676504">
        <w:t xml:space="preserve"> </w:t>
      </w:r>
      <w:r>
        <w:t xml:space="preserve">piegāžu </w:t>
      </w:r>
      <w:r w:rsidRPr="00676504">
        <w:t>pilnām vērtībām, ieskaitot visas izmaksas, kas pretendentam</w:t>
      </w:r>
      <w:r>
        <w:t xml:space="preserve"> </w:t>
      </w:r>
      <w:r w:rsidRPr="00676504">
        <w:t xml:space="preserve">varētu būt nepieciešamas </w:t>
      </w:r>
      <w:r>
        <w:t>preces piegādei līdz iepirkuma dokumentācijā minētajai vietai</w:t>
      </w:r>
      <w:r w:rsidRPr="00676504">
        <w:t>.</w:t>
      </w:r>
    </w:p>
    <w:p w:rsidR="004711EA" w:rsidRPr="00676504" w:rsidRDefault="004711EA" w:rsidP="004711EA">
      <w:pPr>
        <w:autoSpaceDE w:val="0"/>
        <w:autoSpaceDN w:val="0"/>
        <w:adjustRightInd w:val="0"/>
        <w:jc w:val="both"/>
      </w:pPr>
      <w:r>
        <w:rPr>
          <w:b/>
        </w:rPr>
        <w:t>3</w:t>
      </w:r>
      <w:r w:rsidRPr="00676504">
        <w:rPr>
          <w:b/>
        </w:rPr>
        <w:t>.</w:t>
      </w:r>
      <w:r w:rsidRPr="00676504">
        <w:t xml:space="preserve"> Finanšu piedāvājuma </w:t>
      </w:r>
      <w:r w:rsidR="00833733">
        <w:t xml:space="preserve">vienību </w:t>
      </w:r>
      <w:r w:rsidRPr="00676504">
        <w:t>cenā</w:t>
      </w:r>
      <w:r w:rsidR="00833733">
        <w:t>s</w:t>
      </w:r>
      <w:r w:rsidRPr="00676504">
        <w:t xml:space="preserve"> </w:t>
      </w:r>
      <w:r w:rsidR="00662863">
        <w:t xml:space="preserve">(iekaitot atlaides piemērošanu) </w:t>
      </w:r>
      <w:r w:rsidRPr="00676504">
        <w:t xml:space="preserve">jābūt iekļautiem visiem plānotajiem izdevumiem par </w:t>
      </w:r>
      <w:r>
        <w:t>preču piegādi</w:t>
      </w:r>
      <w:r w:rsidRPr="00676504">
        <w:t xml:space="preserve">, kas nepieciešami </w:t>
      </w:r>
      <w:r>
        <w:t>vienošanās</w:t>
      </w:r>
      <w:r w:rsidRPr="00676504">
        <w:t xml:space="preserve"> izpildei pilnā apmērā un atbilstošā kvalitātē saskaņā ar LR normatīvajiem aktiem, atbildīgo institūciju prasībām un </w:t>
      </w:r>
      <w:r>
        <w:t>vienošanās</w:t>
      </w:r>
      <w:r w:rsidRPr="00676504">
        <w:t xml:space="preserve"> noteikumiem, tai skaitā tehniskām specifikācijām.</w:t>
      </w:r>
    </w:p>
    <w:p w:rsidR="004711EA" w:rsidRPr="00676504" w:rsidRDefault="004711EA" w:rsidP="004711EA">
      <w:pPr>
        <w:autoSpaceDE w:val="0"/>
        <w:autoSpaceDN w:val="0"/>
        <w:adjustRightInd w:val="0"/>
        <w:jc w:val="both"/>
      </w:pPr>
      <w:r>
        <w:rPr>
          <w:b/>
        </w:rPr>
        <w:t>4</w:t>
      </w:r>
      <w:r w:rsidRPr="00676504">
        <w:rPr>
          <w:b/>
        </w:rPr>
        <w:t>.</w:t>
      </w:r>
      <w:r w:rsidRPr="00676504">
        <w:t xml:space="preserve"> Vienīb</w:t>
      </w:r>
      <w:r w:rsidR="00833733">
        <w:t>u</w:t>
      </w:r>
      <w:r w:rsidRPr="00676504">
        <w:t xml:space="preserve"> cenās </w:t>
      </w:r>
      <w:r w:rsidR="00662863">
        <w:t xml:space="preserve">(iekaitot atlaides piemērošanu) </w:t>
      </w:r>
      <w:r w:rsidRPr="00676504">
        <w:t xml:space="preserve">ir jāietver visas tādas tiešas un netiešas izmaksas, ja nav noteiktas atsevišķi, kas saistītas ar </w:t>
      </w:r>
      <w:r>
        <w:t>vienošanās prasību ievērošanu, piemēram,</w:t>
      </w:r>
      <w:r w:rsidRPr="00676504">
        <w:t xml:space="preserve"> izpildes dokumentācijas sagatavošana un saskaņošana, transports, </w:t>
      </w:r>
      <w:r>
        <w:t>piegādes</w:t>
      </w:r>
      <w:r w:rsidRPr="00676504">
        <w:t xml:space="preserve"> drošība, apsardze, vadība, darbinieku algas, nodokļi un nodevas, apdrošināšana, </w:t>
      </w:r>
      <w:r w:rsidRPr="00676504">
        <w:rPr>
          <w:bCs/>
        </w:rPr>
        <w:t>izdevumi darbiem un materiāliem, kuru izpilde vai pielietojums nepieciešams</w:t>
      </w:r>
      <w:r w:rsidRPr="00676504">
        <w:t xml:space="preserve"> </w:t>
      </w:r>
      <w:r>
        <w:t>iepirkuma vienošanās</w:t>
      </w:r>
      <w:r w:rsidRPr="00676504">
        <w:t xml:space="preserve"> p</w:t>
      </w:r>
      <w:r>
        <w:t>ilnīgai un kvalitatīvai izpildei</w:t>
      </w:r>
      <w:r w:rsidRPr="00676504">
        <w:rPr>
          <w:bCs/>
        </w:rPr>
        <w:t>.</w:t>
      </w:r>
    </w:p>
    <w:p w:rsidR="004711EA" w:rsidRPr="00676504" w:rsidRDefault="001106A1" w:rsidP="004711EA">
      <w:pPr>
        <w:autoSpaceDE w:val="0"/>
        <w:autoSpaceDN w:val="0"/>
        <w:adjustRightInd w:val="0"/>
        <w:jc w:val="both"/>
      </w:pPr>
      <w:r>
        <w:rPr>
          <w:b/>
        </w:rPr>
        <w:t>5</w:t>
      </w:r>
      <w:r w:rsidR="004711EA" w:rsidRPr="00676504">
        <w:rPr>
          <w:b/>
        </w:rPr>
        <w:t xml:space="preserve">. </w:t>
      </w:r>
      <w:r w:rsidR="004711EA" w:rsidRPr="00676504">
        <w:t xml:space="preserve">Visas izmaksas jāizsaka </w:t>
      </w:r>
      <w:r w:rsidR="004711EA" w:rsidRPr="00676504">
        <w:rPr>
          <w:i/>
        </w:rPr>
        <w:t>euro</w:t>
      </w:r>
      <w:r w:rsidR="004711EA" w:rsidRPr="00676504">
        <w:t xml:space="preserve"> (EUR) bez pievienotās vērtības nodokļa (PVN). Finanšu piedāvājuma izdevumu pozīcijas uzrādīt, kā arī vienību izmaksas un izmaksas kopā uz visu apjomu aprēķināt, cenu norādot </w:t>
      </w:r>
      <w:r w:rsidR="004711EA" w:rsidRPr="00676504">
        <w:rPr>
          <w:b/>
          <w:bCs/>
        </w:rPr>
        <w:t>ar diviem cipariem aiz komata</w:t>
      </w:r>
      <w:r w:rsidR="004711EA" w:rsidRPr="00676504">
        <w:t>.</w:t>
      </w:r>
    </w:p>
    <w:p w:rsidR="004711EA" w:rsidRPr="003B03A5" w:rsidRDefault="001106A1" w:rsidP="004711EA">
      <w:pPr>
        <w:autoSpaceDE w:val="0"/>
        <w:autoSpaceDN w:val="0"/>
        <w:adjustRightInd w:val="0"/>
        <w:jc w:val="both"/>
        <w:rPr>
          <w:b/>
        </w:rPr>
      </w:pPr>
      <w:r>
        <w:rPr>
          <w:b/>
        </w:rPr>
        <w:t>6</w:t>
      </w:r>
      <w:r w:rsidR="004711EA" w:rsidRPr="00101853">
        <w:rPr>
          <w:b/>
        </w:rPr>
        <w:t>.</w:t>
      </w:r>
      <w:r w:rsidR="004711EA" w:rsidRPr="00101853">
        <w:t xml:space="preserve"> </w:t>
      </w:r>
      <w:r w:rsidR="004711EA" w:rsidRPr="00101853">
        <w:rPr>
          <w:b/>
        </w:rPr>
        <w:t>Vienības cenas nav fiksētas</w:t>
      </w:r>
      <w:r w:rsidR="00101853">
        <w:rPr>
          <w:b/>
        </w:rPr>
        <w:t xml:space="preserve">. </w:t>
      </w:r>
      <w:r w:rsidR="004C3584" w:rsidRPr="004C3584">
        <w:rPr>
          <w:b/>
        </w:rPr>
        <w:t xml:space="preserve">Atlaides apmērs ir fiksēts un spēkā esošs </w:t>
      </w:r>
      <w:r w:rsidR="004C3584" w:rsidRPr="004C3584">
        <w:rPr>
          <w:b/>
          <w:bCs/>
        </w:rPr>
        <w:t>turpmāko trīs mēnešu periodā vai līdz</w:t>
      </w:r>
      <w:r w:rsidR="004C3584" w:rsidRPr="004C3584">
        <w:rPr>
          <w:b/>
        </w:rPr>
        <w:t xml:space="preserve"> nākamajai </w:t>
      </w:r>
      <w:r w:rsidR="004C3584">
        <w:rPr>
          <w:b/>
        </w:rPr>
        <w:t>i</w:t>
      </w:r>
      <w:r w:rsidR="004C3584" w:rsidRPr="004C3584">
        <w:rPr>
          <w:b/>
        </w:rPr>
        <w:t xml:space="preserve">zpildītāju </w:t>
      </w:r>
      <w:r w:rsidR="004C3584">
        <w:rPr>
          <w:b/>
        </w:rPr>
        <w:t>p</w:t>
      </w:r>
      <w:r w:rsidR="004C3584" w:rsidRPr="004C3584">
        <w:rPr>
          <w:b/>
        </w:rPr>
        <w:t xml:space="preserve">iedāvājumu </w:t>
      </w:r>
      <w:r w:rsidR="004C3584">
        <w:rPr>
          <w:b/>
        </w:rPr>
        <w:t>izvērtēšanai sakarā ar kārtējo u</w:t>
      </w:r>
      <w:r w:rsidR="004C3584" w:rsidRPr="004C3584">
        <w:rPr>
          <w:b/>
        </w:rPr>
        <w:t xml:space="preserve">zaicinājumu </w:t>
      </w:r>
      <w:r w:rsidR="00101853">
        <w:rPr>
          <w:b/>
        </w:rPr>
        <w:t>vispārīgās vienošanās noteiktajā kārtībā.</w:t>
      </w:r>
    </w:p>
    <w:p w:rsidR="004711EA" w:rsidRPr="00676504" w:rsidRDefault="001106A1" w:rsidP="004711EA">
      <w:pPr>
        <w:autoSpaceDE w:val="0"/>
        <w:autoSpaceDN w:val="0"/>
        <w:adjustRightInd w:val="0"/>
        <w:jc w:val="both"/>
      </w:pPr>
      <w:r>
        <w:rPr>
          <w:b/>
        </w:rPr>
        <w:t>7</w:t>
      </w:r>
      <w:r w:rsidR="004711EA" w:rsidRPr="00676504">
        <w:rPr>
          <w:b/>
        </w:rPr>
        <w:t>.</w:t>
      </w:r>
      <w:r w:rsidR="004711EA" w:rsidRPr="00676504">
        <w:t xml:space="preserve"> Finanšu piedāvājums iesniedzams papīra formātā.</w:t>
      </w:r>
    </w:p>
    <w:p w:rsidR="004711EA" w:rsidRPr="00676504" w:rsidRDefault="001106A1" w:rsidP="004711EA">
      <w:pPr>
        <w:autoSpaceDE w:val="0"/>
        <w:autoSpaceDN w:val="0"/>
        <w:adjustRightInd w:val="0"/>
        <w:jc w:val="both"/>
      </w:pPr>
      <w:r>
        <w:rPr>
          <w:b/>
        </w:rPr>
        <w:t>8</w:t>
      </w:r>
      <w:r w:rsidR="004711EA" w:rsidRPr="00676504">
        <w:rPr>
          <w:b/>
        </w:rPr>
        <w:t>.</w:t>
      </w:r>
      <w:r w:rsidR="004711EA" w:rsidRPr="00676504">
        <w:t xml:space="preserve"> Iepirkuma procedūras piedāvājuma vērtēšanas laikā pretendent</w:t>
      </w:r>
      <w:r w:rsidR="004711EA">
        <w:t>u</w:t>
      </w:r>
      <w:r w:rsidR="004711EA" w:rsidRPr="00676504">
        <w:t xml:space="preserve"> var lūgt iesniegt detalizētāku piedāvājumā minēto cenu pozīciju atšifrējumu.</w:t>
      </w:r>
    </w:p>
    <w:p w:rsidR="004711EA" w:rsidRDefault="001106A1" w:rsidP="004711EA">
      <w:pPr>
        <w:jc w:val="both"/>
        <w:rPr>
          <w:b/>
          <w:lang w:eastAsia="ru-RU"/>
        </w:rPr>
      </w:pPr>
      <w:r>
        <w:rPr>
          <w:b/>
        </w:rPr>
        <w:t>9</w:t>
      </w:r>
      <w:r w:rsidR="004711EA" w:rsidRPr="009A5C93">
        <w:rPr>
          <w:b/>
        </w:rPr>
        <w:t xml:space="preserve">. </w:t>
      </w:r>
      <w:r w:rsidR="004711EA" w:rsidRPr="009A5C93">
        <w:rPr>
          <w:b/>
          <w:lang w:eastAsia="ru-RU"/>
        </w:rPr>
        <w:t>Ja iepirkuma dokumentos ir minētas pretrunīgas prasībās, pretendentam ir jāplāno izdevumi un jāīsteno vienošanās izpilde, vadoties no stingrākām prasībām.</w:t>
      </w:r>
    </w:p>
    <w:p w:rsidR="004711EA" w:rsidRDefault="004711EA" w:rsidP="004711EA">
      <w:pPr>
        <w:jc w:val="right"/>
      </w:pPr>
    </w:p>
    <w:p w:rsidR="004711EA" w:rsidRDefault="004711EA" w:rsidP="004711EA">
      <w:pPr>
        <w:jc w:val="right"/>
      </w:pPr>
    </w:p>
    <w:p w:rsidR="004711EA" w:rsidRDefault="004711EA" w:rsidP="004711EA">
      <w:pPr>
        <w:widowControl w:val="0"/>
        <w:overflowPunct w:val="0"/>
        <w:adjustRightInd w:val="0"/>
        <w:ind w:right="-360"/>
        <w:rPr>
          <w:bCs/>
        </w:rPr>
      </w:pPr>
    </w:p>
    <w:p w:rsidR="004835A0" w:rsidRDefault="004835A0" w:rsidP="004711EA"/>
    <w:p w:rsidR="009E4415" w:rsidRDefault="009E4415" w:rsidP="004711EA"/>
    <w:p w:rsidR="009E4415" w:rsidRDefault="009E4415" w:rsidP="004711EA"/>
    <w:p w:rsidR="009E4415" w:rsidRDefault="009E4415" w:rsidP="004711EA"/>
    <w:p w:rsidR="009E4415" w:rsidRDefault="009E4415" w:rsidP="004711EA"/>
    <w:p w:rsidR="00662863" w:rsidRDefault="00662863" w:rsidP="004711EA"/>
    <w:p w:rsidR="009E4415" w:rsidRDefault="009E4415" w:rsidP="004711EA"/>
    <w:p w:rsidR="009E4415" w:rsidRDefault="009E4415" w:rsidP="004711EA"/>
    <w:p w:rsidR="009E4415" w:rsidRPr="004711EA" w:rsidRDefault="009E4415" w:rsidP="004711EA">
      <w:pPr>
        <w:sectPr w:rsidR="009E4415" w:rsidRPr="004711EA" w:rsidSect="007B40E2">
          <w:headerReference w:type="default" r:id="rId10"/>
          <w:footerReference w:type="default" r:id="rId11"/>
          <w:footnotePr>
            <w:numRestart w:val="eachPage"/>
          </w:footnotePr>
          <w:type w:val="continuous"/>
          <w:pgSz w:w="11906" w:h="16838"/>
          <w:pgMar w:top="1225" w:right="1274" w:bottom="1276" w:left="1797" w:header="709" w:footer="709" w:gutter="0"/>
          <w:cols w:space="708"/>
          <w:titlePg/>
          <w:docGrid w:linePitch="360"/>
        </w:sectPr>
      </w:pPr>
    </w:p>
    <w:p w:rsidR="006B2982" w:rsidRDefault="006B2982" w:rsidP="00216575">
      <w:pPr>
        <w:pStyle w:val="Header"/>
        <w:jc w:val="right"/>
        <w:rPr>
          <w:sz w:val="24"/>
          <w:szCs w:val="24"/>
        </w:rPr>
      </w:pPr>
      <w:r>
        <w:rPr>
          <w:sz w:val="24"/>
          <w:szCs w:val="24"/>
        </w:rPr>
        <w:lastRenderedPageBreak/>
        <w:t>5. pielikums</w:t>
      </w:r>
    </w:p>
    <w:p w:rsidR="00BD2CFA" w:rsidRDefault="00BD2CFA" w:rsidP="006B2982">
      <w:pPr>
        <w:spacing w:after="200" w:line="276" w:lineRule="auto"/>
        <w:rPr>
          <w:rFonts w:eastAsia="Calibri"/>
          <w:b/>
          <w:i/>
          <w:lang w:eastAsia="en-US"/>
        </w:rPr>
      </w:pPr>
    </w:p>
    <w:p w:rsidR="002834CF" w:rsidRPr="00B7411A" w:rsidRDefault="002834CF" w:rsidP="002834CF">
      <w:pPr>
        <w:spacing w:after="200" w:line="276" w:lineRule="auto"/>
        <w:jc w:val="center"/>
        <w:rPr>
          <w:rFonts w:eastAsia="Calibri"/>
          <w:b/>
          <w:lang w:eastAsia="en-US"/>
        </w:rPr>
      </w:pPr>
      <w:r w:rsidRPr="00B7411A">
        <w:rPr>
          <w:rFonts w:eastAsia="Calibri"/>
          <w:b/>
          <w:lang w:eastAsia="en-US"/>
        </w:rPr>
        <w:t>FINANŠU PIEDĀVĀJUMA VEIDNE</w:t>
      </w:r>
    </w:p>
    <w:p w:rsidR="00662863" w:rsidRDefault="00662863" w:rsidP="00662863">
      <w:pPr>
        <w:spacing w:after="200" w:line="276" w:lineRule="auto"/>
        <w:jc w:val="center"/>
        <w:rPr>
          <w:rFonts w:eastAsia="Calibri"/>
          <w:b/>
          <w:i/>
          <w:lang w:eastAsia="en-US"/>
        </w:rPr>
      </w:pPr>
    </w:p>
    <w:p w:rsidR="00662863" w:rsidRDefault="00662863" w:rsidP="00662863">
      <w:pPr>
        <w:spacing w:after="200" w:line="276" w:lineRule="auto"/>
        <w:jc w:val="center"/>
      </w:pPr>
      <w:r w:rsidRPr="00B7411A">
        <w:rPr>
          <w:rFonts w:eastAsia="Calibri"/>
          <w:b/>
          <w:i/>
          <w:lang w:eastAsia="en-US"/>
        </w:rPr>
        <w:t>FINANŠU PIEDĀVĀJUMS</w:t>
      </w:r>
    </w:p>
    <w:p w:rsidR="002834CF" w:rsidRPr="0072615D" w:rsidRDefault="002834CF" w:rsidP="002834CF">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662863" w:rsidRDefault="002834CF" w:rsidP="00662863">
      <w:pPr>
        <w:pStyle w:val="Standard"/>
        <w:jc w:val="center"/>
      </w:pPr>
      <w:r w:rsidRPr="008F2069">
        <w:rPr>
          <w:i/>
          <w:iCs/>
        </w:rPr>
        <w:t>&lt;iepirkuma procedūras nosaukums&gt;</w:t>
      </w:r>
      <w:r>
        <w:t xml:space="preserve">, </w:t>
      </w:r>
      <w:r w:rsidRPr="008F2069">
        <w:rPr>
          <w:i/>
        </w:rPr>
        <w:t>&lt;iepirkuma identifikācijas Nr.&gt;</w:t>
      </w:r>
    </w:p>
    <w:p w:rsidR="002834CF" w:rsidRDefault="00662863" w:rsidP="00662863">
      <w:pPr>
        <w:pStyle w:val="Standard"/>
        <w:jc w:val="center"/>
        <w:rPr>
          <w:b/>
          <w:iCs/>
        </w:rPr>
      </w:pPr>
      <w:r>
        <w:rPr>
          <w:b/>
          <w:bCs/>
          <w:lang w:val="lv-LV"/>
        </w:rPr>
        <w:t>iepirkuma A daļas “Celtniecības materiāli</w:t>
      </w:r>
      <w:r w:rsidRPr="002D726D">
        <w:rPr>
          <w:b/>
          <w:bCs/>
          <w:lang w:val="lv-LV"/>
        </w:rPr>
        <w:t>”</w:t>
      </w:r>
    </w:p>
    <w:p w:rsidR="002834CF" w:rsidRDefault="002834CF" w:rsidP="002834CF">
      <w:pPr>
        <w:jc w:val="center"/>
      </w:pPr>
      <w:r w:rsidRPr="0072615D">
        <w:rPr>
          <w:b/>
          <w:iCs/>
        </w:rPr>
        <w:t>ietvaros</w:t>
      </w:r>
    </w:p>
    <w:p w:rsidR="00662863" w:rsidRDefault="00662863" w:rsidP="002834CF">
      <w:pPr>
        <w:spacing w:after="200" w:line="276" w:lineRule="auto"/>
        <w:jc w:val="both"/>
        <w:rPr>
          <w:rFonts w:eastAsia="Calibri"/>
          <w:b/>
          <w:i/>
          <w:lang w:eastAsia="en-US"/>
        </w:rPr>
      </w:pPr>
    </w:p>
    <w:p w:rsidR="002834CF" w:rsidRPr="00B7411A" w:rsidRDefault="002834CF" w:rsidP="002834CF">
      <w:pPr>
        <w:spacing w:after="200" w:line="276" w:lineRule="auto"/>
        <w:jc w:val="both"/>
        <w:rPr>
          <w:rFonts w:eastAsia="Calibri"/>
          <w:b/>
          <w:i/>
          <w:lang w:eastAsia="en-US"/>
        </w:rPr>
      </w:pPr>
      <w:r w:rsidRPr="00B7411A">
        <w:rPr>
          <w:rFonts w:eastAsia="Calibri"/>
          <w:b/>
          <w:i/>
          <w:lang w:eastAsia="en-US"/>
        </w:rPr>
        <w:t xml:space="preserve">Finanšu piedāvājumā norādītās cenas pasūtītājs izmanto </w:t>
      </w:r>
      <w:r w:rsidR="004C3584">
        <w:rPr>
          <w:rFonts w:eastAsia="Calibri"/>
          <w:b/>
          <w:i/>
          <w:lang w:eastAsia="en-US"/>
        </w:rPr>
        <w:t xml:space="preserve">saimnieciski izdevīgākā </w:t>
      </w:r>
      <w:r w:rsidRPr="00B7411A">
        <w:rPr>
          <w:rFonts w:eastAsia="Calibri"/>
          <w:b/>
          <w:i/>
          <w:lang w:eastAsia="en-US"/>
        </w:rPr>
        <w:t>piedāvājum</w:t>
      </w:r>
      <w:r w:rsidR="004C3584">
        <w:rPr>
          <w:rFonts w:eastAsia="Calibri"/>
          <w:b/>
          <w:i/>
          <w:lang w:eastAsia="en-US"/>
        </w:rPr>
        <w:t>a</w:t>
      </w:r>
      <w:r w:rsidRPr="00B7411A">
        <w:rPr>
          <w:rFonts w:eastAsia="Calibri"/>
          <w:b/>
          <w:i/>
          <w:lang w:eastAsia="en-US"/>
        </w:rPr>
        <w:t xml:space="preserve"> izvēlei vispārīgās vienošanās noslēgš</w:t>
      </w:r>
      <w:r w:rsidR="00132841">
        <w:rPr>
          <w:rFonts w:eastAsia="Calibri"/>
          <w:b/>
          <w:i/>
          <w:lang w:eastAsia="en-US"/>
        </w:rPr>
        <w:t>anai. Vienības</w:t>
      </w:r>
      <w:r w:rsidR="009A5C93">
        <w:rPr>
          <w:rFonts w:eastAsia="Calibri"/>
          <w:b/>
          <w:i/>
          <w:lang w:eastAsia="en-US"/>
        </w:rPr>
        <w:t xml:space="preserve"> cenas nav </w:t>
      </w:r>
      <w:r w:rsidR="00132841">
        <w:rPr>
          <w:rFonts w:eastAsia="Calibri"/>
          <w:b/>
          <w:i/>
          <w:lang w:eastAsia="en-US"/>
        </w:rPr>
        <w:t>fiksētas</w:t>
      </w:r>
      <w:r w:rsidRPr="00B7411A">
        <w:rPr>
          <w:rFonts w:eastAsia="Calibri"/>
          <w:b/>
          <w:i/>
          <w:lang w:eastAsia="en-US"/>
        </w:rPr>
        <w:t xml:space="preserve">. </w:t>
      </w:r>
      <w:r w:rsidR="004C3584" w:rsidRPr="004C3584">
        <w:rPr>
          <w:rFonts w:eastAsia="Calibri"/>
          <w:b/>
          <w:i/>
          <w:lang w:eastAsia="en-US"/>
        </w:rPr>
        <w:t xml:space="preserve">Atlaides apmērs ir fiksēts un spēkā esošs </w:t>
      </w:r>
      <w:r w:rsidR="004C3584" w:rsidRPr="004C3584">
        <w:rPr>
          <w:rFonts w:eastAsia="Calibri"/>
          <w:b/>
          <w:bCs/>
          <w:i/>
          <w:lang w:eastAsia="en-US"/>
        </w:rPr>
        <w:t>turpmāko trīs mēnešu periodā vai līdz</w:t>
      </w:r>
      <w:r w:rsidR="004C3584" w:rsidRPr="004C3584">
        <w:rPr>
          <w:rFonts w:eastAsia="Calibri"/>
          <w:b/>
          <w:i/>
          <w:lang w:eastAsia="en-US"/>
        </w:rPr>
        <w:t xml:space="preserve"> nākamajai izpildītāju piedāvājumu izvērtēšanai sakarā ar kārtējo uzaicinājumu vispārīgās vienošanās noteiktajā kārtībā.</w:t>
      </w:r>
      <w:r w:rsidR="004C3584">
        <w:rPr>
          <w:rFonts w:eastAsia="Calibri"/>
          <w:b/>
          <w:i/>
          <w:lang w:eastAsia="en-US"/>
        </w:rPr>
        <w:t xml:space="preserve"> </w:t>
      </w:r>
      <w:r w:rsidRPr="00B7411A">
        <w:rPr>
          <w:rFonts w:eastAsia="Calibri"/>
          <w:b/>
          <w:i/>
          <w:lang w:eastAsia="en-US"/>
        </w:rPr>
        <w:t>Pasūtītājs neg</w:t>
      </w:r>
      <w:r w:rsidR="009A5C93">
        <w:rPr>
          <w:rFonts w:eastAsia="Calibri"/>
          <w:b/>
          <w:i/>
          <w:lang w:eastAsia="en-US"/>
        </w:rPr>
        <w:t xml:space="preserve">arantē maksimālā apjoma un norādīto </w:t>
      </w:r>
      <w:r w:rsidRPr="00B7411A">
        <w:rPr>
          <w:rFonts w:eastAsia="Calibri"/>
          <w:b/>
          <w:i/>
          <w:lang w:eastAsia="en-US"/>
        </w:rPr>
        <w:t>pozīciju iegādi vispārīgās vienošanās darbības laikā ne no katra piegādātāja atsevišķi, ne no visiem piegādātājiem kopā.</w:t>
      </w:r>
    </w:p>
    <w:tbl>
      <w:tblPr>
        <w:tblStyle w:val="TableGrid"/>
        <w:tblW w:w="8963" w:type="dxa"/>
        <w:tblLook w:val="04A0" w:firstRow="1" w:lastRow="0" w:firstColumn="1" w:lastColumn="0" w:noHBand="0" w:noVBand="1"/>
      </w:tblPr>
      <w:tblGrid>
        <w:gridCol w:w="940"/>
        <w:gridCol w:w="3886"/>
        <w:gridCol w:w="2257"/>
        <w:gridCol w:w="1880"/>
      </w:tblGrid>
      <w:tr w:rsidR="00132841" w:rsidTr="00132841">
        <w:tc>
          <w:tcPr>
            <w:tcW w:w="940" w:type="dxa"/>
          </w:tcPr>
          <w:p w:rsidR="00132841" w:rsidRPr="008F4A93" w:rsidRDefault="00132841" w:rsidP="00210FD6">
            <w:pPr>
              <w:pStyle w:val="Standard"/>
              <w:jc w:val="center"/>
              <w:rPr>
                <w:b/>
                <w:sz w:val="28"/>
                <w:szCs w:val="28"/>
                <w:lang w:val="lv-LV"/>
              </w:rPr>
            </w:pPr>
            <w:r w:rsidRPr="008F4A93">
              <w:rPr>
                <w:b/>
                <w:sz w:val="28"/>
                <w:szCs w:val="28"/>
                <w:lang w:val="lv-LV"/>
              </w:rPr>
              <w:t>N.p.k.</w:t>
            </w:r>
          </w:p>
        </w:tc>
        <w:tc>
          <w:tcPr>
            <w:tcW w:w="3886" w:type="dxa"/>
          </w:tcPr>
          <w:p w:rsidR="00132841" w:rsidRPr="008F4A93" w:rsidRDefault="00132841" w:rsidP="00210FD6">
            <w:pPr>
              <w:pStyle w:val="Standard"/>
              <w:jc w:val="center"/>
              <w:rPr>
                <w:b/>
                <w:sz w:val="28"/>
                <w:szCs w:val="28"/>
                <w:lang w:val="lv-LV"/>
              </w:rPr>
            </w:pPr>
            <w:r w:rsidRPr="008F4A93">
              <w:rPr>
                <w:b/>
                <w:sz w:val="28"/>
                <w:szCs w:val="28"/>
                <w:lang w:val="lv-LV"/>
              </w:rPr>
              <w:t>Celtniecības materiāli</w:t>
            </w:r>
          </w:p>
        </w:tc>
        <w:tc>
          <w:tcPr>
            <w:tcW w:w="2257" w:type="dxa"/>
          </w:tcPr>
          <w:p w:rsidR="00132841" w:rsidRPr="008F4A93" w:rsidRDefault="00132841" w:rsidP="00210FD6">
            <w:pPr>
              <w:pStyle w:val="Standard"/>
              <w:jc w:val="center"/>
              <w:rPr>
                <w:b/>
                <w:sz w:val="28"/>
                <w:szCs w:val="28"/>
                <w:lang w:val="lv-LV"/>
              </w:rPr>
            </w:pPr>
            <w:r w:rsidRPr="008F4A93">
              <w:rPr>
                <w:b/>
                <w:sz w:val="28"/>
                <w:szCs w:val="28"/>
                <w:lang w:val="lv-LV"/>
              </w:rPr>
              <w:t>Prognozējamais preču daudzums</w:t>
            </w:r>
            <w:r w:rsidRPr="008F4A93">
              <w:rPr>
                <w:rStyle w:val="FootnoteReference"/>
                <w:b/>
                <w:sz w:val="28"/>
                <w:szCs w:val="28"/>
                <w:lang w:val="lv-LV"/>
              </w:rPr>
              <w:footnoteReference w:id="3"/>
            </w:r>
          </w:p>
        </w:tc>
        <w:tc>
          <w:tcPr>
            <w:tcW w:w="1880" w:type="dxa"/>
          </w:tcPr>
          <w:p w:rsidR="00132841" w:rsidRPr="008F4A93" w:rsidRDefault="00132841" w:rsidP="00210FD6">
            <w:pPr>
              <w:pStyle w:val="Standard"/>
              <w:jc w:val="center"/>
              <w:rPr>
                <w:b/>
                <w:sz w:val="28"/>
                <w:szCs w:val="28"/>
                <w:lang w:val="lv-LV"/>
              </w:rPr>
            </w:pPr>
            <w:r>
              <w:rPr>
                <w:b/>
                <w:sz w:val="28"/>
                <w:szCs w:val="28"/>
                <w:lang w:val="lv-LV"/>
              </w:rPr>
              <w:t>Cena</w:t>
            </w:r>
            <w:r w:rsidR="00A77F0F">
              <w:rPr>
                <w:rStyle w:val="FootnoteReference"/>
                <w:b/>
                <w:sz w:val="28"/>
                <w:szCs w:val="28"/>
                <w:lang w:val="lv-LV"/>
              </w:rPr>
              <w:footnoteReference w:id="4"/>
            </w: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1.</w:t>
            </w:r>
          </w:p>
        </w:tc>
        <w:tc>
          <w:tcPr>
            <w:tcW w:w="3886" w:type="dxa"/>
          </w:tcPr>
          <w:p w:rsidR="00132841" w:rsidRPr="008F4A93" w:rsidRDefault="00132841" w:rsidP="00210FD6">
            <w:pPr>
              <w:pStyle w:val="Standard"/>
              <w:rPr>
                <w:sz w:val="28"/>
                <w:szCs w:val="28"/>
                <w:lang w:val="lv-LV"/>
              </w:rPr>
            </w:pPr>
            <w:r w:rsidRPr="008F4A93">
              <w:rPr>
                <w:sz w:val="28"/>
                <w:szCs w:val="28"/>
                <w:lang w:val="lv-LV"/>
              </w:rPr>
              <w:t>Špaktele Vetonit VH balta 25 kg.</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18 gab.</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 xml:space="preserve">2. </w:t>
            </w:r>
          </w:p>
        </w:tc>
        <w:tc>
          <w:tcPr>
            <w:tcW w:w="3886" w:type="dxa"/>
          </w:tcPr>
          <w:p w:rsidR="00132841" w:rsidRPr="008F4A93" w:rsidRDefault="00132841" w:rsidP="00210FD6">
            <w:pPr>
              <w:pStyle w:val="Standard"/>
              <w:rPr>
                <w:sz w:val="28"/>
                <w:szCs w:val="28"/>
                <w:lang w:val="lv-LV"/>
              </w:rPr>
            </w:pPr>
            <w:r w:rsidRPr="008F4A93">
              <w:rPr>
                <w:sz w:val="28"/>
                <w:szCs w:val="28"/>
                <w:lang w:val="lv-LV"/>
              </w:rPr>
              <w:t>Cements M800 40 kg.</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20 gab.</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 xml:space="preserve">3. </w:t>
            </w:r>
          </w:p>
        </w:tc>
        <w:tc>
          <w:tcPr>
            <w:tcW w:w="3886" w:type="dxa"/>
          </w:tcPr>
          <w:p w:rsidR="00132841" w:rsidRPr="008F4A93" w:rsidRDefault="00132841" w:rsidP="00210FD6">
            <w:pPr>
              <w:pStyle w:val="Standard"/>
              <w:rPr>
                <w:sz w:val="28"/>
                <w:szCs w:val="28"/>
                <w:lang w:val="lv-LV"/>
              </w:rPr>
            </w:pPr>
            <w:r w:rsidRPr="008F4A93">
              <w:rPr>
                <w:sz w:val="28"/>
                <w:szCs w:val="28"/>
                <w:lang w:val="lv-LV"/>
              </w:rPr>
              <w:t>Pinotex 1l.</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20 gab.</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4.</w:t>
            </w:r>
          </w:p>
        </w:tc>
        <w:tc>
          <w:tcPr>
            <w:tcW w:w="3886" w:type="dxa"/>
          </w:tcPr>
          <w:p w:rsidR="00132841" w:rsidRPr="008F4A93" w:rsidRDefault="00132841" w:rsidP="00210FD6">
            <w:pPr>
              <w:pStyle w:val="Standard"/>
              <w:rPr>
                <w:sz w:val="28"/>
                <w:szCs w:val="28"/>
                <w:lang w:val="lv-LV"/>
              </w:rPr>
            </w:pPr>
            <w:r w:rsidRPr="008F4A93">
              <w:rPr>
                <w:sz w:val="28"/>
                <w:szCs w:val="28"/>
                <w:lang w:val="lv-LV"/>
              </w:rPr>
              <w:t>Krāsa Pentaprim (PF) 2,7 l.</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35 gab.</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5.</w:t>
            </w:r>
          </w:p>
        </w:tc>
        <w:tc>
          <w:tcPr>
            <w:tcW w:w="3886" w:type="dxa"/>
          </w:tcPr>
          <w:p w:rsidR="00132841" w:rsidRPr="008F4A93" w:rsidRDefault="00132841" w:rsidP="00210FD6">
            <w:pPr>
              <w:pStyle w:val="Standard"/>
              <w:rPr>
                <w:sz w:val="28"/>
                <w:szCs w:val="28"/>
                <w:lang w:val="lv-LV"/>
              </w:rPr>
            </w:pPr>
            <w:r w:rsidRPr="008F4A93">
              <w:rPr>
                <w:sz w:val="28"/>
                <w:szCs w:val="28"/>
                <w:lang w:val="lv-LV"/>
              </w:rPr>
              <w:t>Flīžu līme Sacret FK 25 kg.</w:t>
            </w:r>
          </w:p>
        </w:tc>
        <w:tc>
          <w:tcPr>
            <w:tcW w:w="2257" w:type="dxa"/>
          </w:tcPr>
          <w:p w:rsidR="00132841" w:rsidRPr="008F4A93" w:rsidRDefault="00132841" w:rsidP="004C3584">
            <w:pPr>
              <w:pStyle w:val="Standard"/>
              <w:jc w:val="center"/>
              <w:rPr>
                <w:sz w:val="28"/>
                <w:szCs w:val="28"/>
                <w:lang w:val="lv-LV"/>
              </w:rPr>
            </w:pPr>
            <w:r w:rsidRPr="008F4A93">
              <w:rPr>
                <w:sz w:val="28"/>
                <w:szCs w:val="28"/>
                <w:lang w:val="lv-LV"/>
              </w:rPr>
              <w:t>20 gab.</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6.</w:t>
            </w:r>
          </w:p>
        </w:tc>
        <w:tc>
          <w:tcPr>
            <w:tcW w:w="3886" w:type="dxa"/>
          </w:tcPr>
          <w:p w:rsidR="00132841" w:rsidRPr="008F4A93" w:rsidRDefault="00132841" w:rsidP="00210FD6">
            <w:pPr>
              <w:pStyle w:val="Standard"/>
              <w:rPr>
                <w:sz w:val="28"/>
                <w:szCs w:val="28"/>
                <w:lang w:val="lv-LV"/>
              </w:rPr>
            </w:pPr>
            <w:r w:rsidRPr="008F4A93">
              <w:rPr>
                <w:sz w:val="28"/>
                <w:szCs w:val="28"/>
                <w:lang w:val="lv-LV"/>
              </w:rPr>
              <w:t>Flīžu līme Atlas stand. 25 kg.</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10 gab.</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 xml:space="preserve">7. </w:t>
            </w:r>
          </w:p>
        </w:tc>
        <w:tc>
          <w:tcPr>
            <w:tcW w:w="3886" w:type="dxa"/>
          </w:tcPr>
          <w:p w:rsidR="00132841" w:rsidRPr="008F4A93" w:rsidRDefault="00132841" w:rsidP="00210FD6">
            <w:pPr>
              <w:pStyle w:val="Standard"/>
              <w:rPr>
                <w:sz w:val="28"/>
                <w:szCs w:val="28"/>
                <w:lang w:val="lv-LV"/>
              </w:rPr>
            </w:pPr>
            <w:r w:rsidRPr="008F4A93">
              <w:rPr>
                <w:sz w:val="28"/>
                <w:szCs w:val="28"/>
                <w:lang w:val="lv-LV"/>
              </w:rPr>
              <w:t>Špaktele Rotband 30 kg.</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25 kg.</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8.</w:t>
            </w:r>
          </w:p>
        </w:tc>
        <w:tc>
          <w:tcPr>
            <w:tcW w:w="3886" w:type="dxa"/>
          </w:tcPr>
          <w:p w:rsidR="00132841" w:rsidRPr="008F4A93" w:rsidRDefault="00132841" w:rsidP="00210FD6">
            <w:pPr>
              <w:pStyle w:val="Standard"/>
              <w:rPr>
                <w:sz w:val="28"/>
                <w:szCs w:val="28"/>
                <w:lang w:val="lv-LV"/>
              </w:rPr>
            </w:pPr>
            <w:r w:rsidRPr="008F4A93">
              <w:rPr>
                <w:sz w:val="28"/>
                <w:szCs w:val="28"/>
                <w:lang w:val="lv-LV"/>
              </w:rPr>
              <w:t>Betonkontakts Knauf 5 kg.</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15 gab.</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 xml:space="preserve">9. </w:t>
            </w:r>
          </w:p>
        </w:tc>
        <w:tc>
          <w:tcPr>
            <w:tcW w:w="3886" w:type="dxa"/>
          </w:tcPr>
          <w:p w:rsidR="00132841" w:rsidRPr="008F4A93" w:rsidRDefault="00132841" w:rsidP="00210FD6">
            <w:pPr>
              <w:pStyle w:val="Standard"/>
              <w:rPr>
                <w:sz w:val="28"/>
                <w:szCs w:val="28"/>
                <w:lang w:val="lv-LV"/>
              </w:rPr>
            </w:pPr>
            <w:r w:rsidRPr="008F4A93">
              <w:rPr>
                <w:sz w:val="28"/>
                <w:szCs w:val="28"/>
                <w:lang w:val="lv-LV"/>
              </w:rPr>
              <w:t>UD Profils 3m.</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30 gab.</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10.</w:t>
            </w:r>
          </w:p>
        </w:tc>
        <w:tc>
          <w:tcPr>
            <w:tcW w:w="3886" w:type="dxa"/>
          </w:tcPr>
          <w:p w:rsidR="00132841" w:rsidRPr="008F4A93" w:rsidRDefault="00132841" w:rsidP="00210FD6">
            <w:pPr>
              <w:pStyle w:val="Standard"/>
              <w:rPr>
                <w:sz w:val="28"/>
                <w:szCs w:val="28"/>
                <w:lang w:val="lv-LV"/>
              </w:rPr>
            </w:pPr>
            <w:r w:rsidRPr="008F4A93">
              <w:rPr>
                <w:sz w:val="28"/>
                <w:szCs w:val="28"/>
                <w:lang w:val="lv-LV"/>
              </w:rPr>
              <w:t>CD Profils 3m.</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30 gab.</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 xml:space="preserve">11. </w:t>
            </w:r>
          </w:p>
        </w:tc>
        <w:tc>
          <w:tcPr>
            <w:tcW w:w="3886" w:type="dxa"/>
          </w:tcPr>
          <w:p w:rsidR="00132841" w:rsidRPr="008F4A93" w:rsidRDefault="00132841" w:rsidP="00210FD6">
            <w:pPr>
              <w:pStyle w:val="Standard"/>
              <w:rPr>
                <w:sz w:val="28"/>
                <w:szCs w:val="28"/>
                <w:lang w:val="lv-LV"/>
              </w:rPr>
            </w:pPr>
            <w:r w:rsidRPr="008F4A93">
              <w:rPr>
                <w:sz w:val="28"/>
                <w:szCs w:val="28"/>
                <w:lang w:val="lv-LV"/>
              </w:rPr>
              <w:t>Reģipsis stand.1,2*2,50 12,5</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60 m</w:t>
            </w:r>
            <w:r w:rsidRPr="008F4A93">
              <w:rPr>
                <w:sz w:val="28"/>
                <w:szCs w:val="28"/>
                <w:vertAlign w:val="superscript"/>
                <w:lang w:val="lv-LV"/>
              </w:rPr>
              <w:t>2</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12.</w:t>
            </w:r>
          </w:p>
        </w:tc>
        <w:tc>
          <w:tcPr>
            <w:tcW w:w="3886" w:type="dxa"/>
          </w:tcPr>
          <w:p w:rsidR="00132841" w:rsidRPr="008F4A93" w:rsidRDefault="00132841" w:rsidP="00210FD6">
            <w:pPr>
              <w:pStyle w:val="Standard"/>
              <w:rPr>
                <w:sz w:val="28"/>
                <w:szCs w:val="28"/>
                <w:lang w:val="lv-LV"/>
              </w:rPr>
            </w:pPr>
            <w:r w:rsidRPr="008F4A93">
              <w:rPr>
                <w:sz w:val="28"/>
                <w:szCs w:val="28"/>
                <w:lang w:val="lv-LV"/>
              </w:rPr>
              <w:t>Ruberoīds Bikroelast (Technonikol) 10m</w:t>
            </w:r>
            <w:r w:rsidRPr="008F4A93">
              <w:rPr>
                <w:sz w:val="28"/>
                <w:szCs w:val="28"/>
                <w:vertAlign w:val="superscript"/>
                <w:lang w:val="lv-LV"/>
              </w:rPr>
              <w:t>2</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70 gab.</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13.</w:t>
            </w:r>
          </w:p>
        </w:tc>
        <w:tc>
          <w:tcPr>
            <w:tcW w:w="3886" w:type="dxa"/>
          </w:tcPr>
          <w:p w:rsidR="00132841" w:rsidRPr="008F4A93" w:rsidRDefault="00132841" w:rsidP="00210FD6">
            <w:pPr>
              <w:pStyle w:val="Standard"/>
              <w:rPr>
                <w:sz w:val="28"/>
                <w:szCs w:val="28"/>
                <w:lang w:val="lv-LV"/>
              </w:rPr>
            </w:pPr>
            <w:r w:rsidRPr="008F4A93">
              <w:rPr>
                <w:sz w:val="28"/>
                <w:szCs w:val="28"/>
                <w:lang w:val="lv-LV"/>
              </w:rPr>
              <w:t>Hidrolējoša mastika 10 kg.</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8 gab.</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lastRenderedPageBreak/>
              <w:t>14.</w:t>
            </w:r>
          </w:p>
        </w:tc>
        <w:tc>
          <w:tcPr>
            <w:tcW w:w="3886" w:type="dxa"/>
          </w:tcPr>
          <w:p w:rsidR="00132841" w:rsidRPr="008F4A93" w:rsidRDefault="00132841" w:rsidP="00210FD6">
            <w:pPr>
              <w:pStyle w:val="Standard"/>
              <w:rPr>
                <w:sz w:val="28"/>
                <w:szCs w:val="28"/>
                <w:lang w:val="lv-LV"/>
              </w:rPr>
            </w:pPr>
            <w:r w:rsidRPr="008F4A93">
              <w:rPr>
                <w:sz w:val="28"/>
                <w:szCs w:val="28"/>
                <w:lang w:val="lv-LV"/>
              </w:rPr>
              <w:t>OSB 8 mm 1,25*2,50</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15 gab.</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15.</w:t>
            </w:r>
          </w:p>
        </w:tc>
        <w:tc>
          <w:tcPr>
            <w:tcW w:w="3886" w:type="dxa"/>
          </w:tcPr>
          <w:p w:rsidR="00132841" w:rsidRPr="008F4A93" w:rsidRDefault="00132841" w:rsidP="00210FD6">
            <w:pPr>
              <w:pStyle w:val="Standard"/>
              <w:rPr>
                <w:sz w:val="28"/>
                <w:szCs w:val="28"/>
                <w:lang w:val="lv-LV"/>
              </w:rPr>
            </w:pPr>
            <w:r w:rsidRPr="008F4A93">
              <w:rPr>
                <w:sz w:val="28"/>
                <w:szCs w:val="28"/>
                <w:lang w:val="lv-LV"/>
              </w:rPr>
              <w:t>OSB 15 mm 1,25*2,50</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15 gab.</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16.</w:t>
            </w:r>
          </w:p>
        </w:tc>
        <w:tc>
          <w:tcPr>
            <w:tcW w:w="3886" w:type="dxa"/>
          </w:tcPr>
          <w:p w:rsidR="00132841" w:rsidRPr="008F4A93" w:rsidRDefault="00132841" w:rsidP="00210FD6">
            <w:pPr>
              <w:pStyle w:val="Standard"/>
              <w:rPr>
                <w:sz w:val="28"/>
                <w:szCs w:val="28"/>
                <w:lang w:val="lv-LV"/>
              </w:rPr>
            </w:pPr>
            <w:r w:rsidRPr="008F4A93">
              <w:rPr>
                <w:sz w:val="28"/>
                <w:szCs w:val="28"/>
                <w:lang w:val="lv-LV"/>
              </w:rPr>
              <w:t>Montāža putas Prof</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50 gab.</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17.</w:t>
            </w:r>
          </w:p>
        </w:tc>
        <w:tc>
          <w:tcPr>
            <w:tcW w:w="3886" w:type="dxa"/>
          </w:tcPr>
          <w:p w:rsidR="00132841" w:rsidRPr="008F4A93" w:rsidRDefault="00132841" w:rsidP="00210FD6">
            <w:pPr>
              <w:pStyle w:val="Standard"/>
              <w:rPr>
                <w:sz w:val="28"/>
                <w:szCs w:val="28"/>
                <w:lang w:val="lv-LV"/>
              </w:rPr>
            </w:pPr>
            <w:r w:rsidRPr="008F4A93">
              <w:rPr>
                <w:sz w:val="28"/>
                <w:szCs w:val="28"/>
                <w:lang w:val="lv-LV"/>
              </w:rPr>
              <w:t>Putuplastu līme Nr.92</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25 gab.</w:t>
            </w:r>
          </w:p>
        </w:tc>
        <w:tc>
          <w:tcPr>
            <w:tcW w:w="1880" w:type="dxa"/>
          </w:tcPr>
          <w:p w:rsidR="00132841" w:rsidRPr="008F4A93" w:rsidRDefault="00132841" w:rsidP="00210FD6">
            <w:pPr>
              <w:pStyle w:val="Standard"/>
              <w:jc w:val="center"/>
              <w:rPr>
                <w:sz w:val="28"/>
                <w:szCs w:val="28"/>
                <w:lang w:val="lv-LV"/>
              </w:rPr>
            </w:pPr>
          </w:p>
        </w:tc>
      </w:tr>
      <w:tr w:rsidR="00132841" w:rsidTr="00132841">
        <w:tc>
          <w:tcPr>
            <w:tcW w:w="940" w:type="dxa"/>
          </w:tcPr>
          <w:p w:rsidR="00132841" w:rsidRPr="008F4A93" w:rsidRDefault="00132841" w:rsidP="00210FD6">
            <w:pPr>
              <w:pStyle w:val="Standard"/>
              <w:jc w:val="center"/>
              <w:rPr>
                <w:sz w:val="28"/>
                <w:szCs w:val="28"/>
                <w:lang w:val="lv-LV"/>
              </w:rPr>
            </w:pPr>
            <w:r w:rsidRPr="008F4A93">
              <w:rPr>
                <w:sz w:val="28"/>
                <w:szCs w:val="28"/>
                <w:lang w:val="lv-LV"/>
              </w:rPr>
              <w:t>18</w:t>
            </w:r>
            <w:r w:rsidR="004C3584">
              <w:rPr>
                <w:sz w:val="28"/>
                <w:szCs w:val="28"/>
                <w:lang w:val="lv-LV"/>
              </w:rPr>
              <w:t>.</w:t>
            </w:r>
          </w:p>
        </w:tc>
        <w:tc>
          <w:tcPr>
            <w:tcW w:w="3886" w:type="dxa"/>
          </w:tcPr>
          <w:p w:rsidR="00132841" w:rsidRPr="008F4A93" w:rsidRDefault="00132841" w:rsidP="00210FD6">
            <w:pPr>
              <w:pStyle w:val="Standard"/>
              <w:rPr>
                <w:sz w:val="28"/>
                <w:szCs w:val="28"/>
                <w:lang w:val="lv-LV"/>
              </w:rPr>
            </w:pPr>
            <w:r w:rsidRPr="008F4A93">
              <w:rPr>
                <w:sz w:val="28"/>
                <w:szCs w:val="28"/>
                <w:lang w:val="lv-LV"/>
              </w:rPr>
              <w:t>Silikons santehnikai 280 ml.</w:t>
            </w:r>
          </w:p>
        </w:tc>
        <w:tc>
          <w:tcPr>
            <w:tcW w:w="2257" w:type="dxa"/>
          </w:tcPr>
          <w:p w:rsidR="00132841" w:rsidRPr="008F4A93" w:rsidRDefault="00132841" w:rsidP="00210FD6">
            <w:pPr>
              <w:pStyle w:val="Standard"/>
              <w:jc w:val="center"/>
              <w:rPr>
                <w:sz w:val="28"/>
                <w:szCs w:val="28"/>
                <w:lang w:val="lv-LV"/>
              </w:rPr>
            </w:pPr>
            <w:r w:rsidRPr="008F4A93">
              <w:rPr>
                <w:sz w:val="28"/>
                <w:szCs w:val="28"/>
                <w:lang w:val="lv-LV"/>
              </w:rPr>
              <w:t>20 gab.</w:t>
            </w:r>
          </w:p>
        </w:tc>
        <w:tc>
          <w:tcPr>
            <w:tcW w:w="1880" w:type="dxa"/>
          </w:tcPr>
          <w:p w:rsidR="00132841" w:rsidRPr="008F4A93" w:rsidRDefault="00132841" w:rsidP="00210FD6">
            <w:pPr>
              <w:pStyle w:val="Standard"/>
              <w:jc w:val="center"/>
              <w:rPr>
                <w:sz w:val="28"/>
                <w:szCs w:val="28"/>
                <w:lang w:val="lv-LV"/>
              </w:rPr>
            </w:pPr>
          </w:p>
        </w:tc>
      </w:tr>
      <w:tr w:rsidR="00A77F0F" w:rsidTr="00132841">
        <w:tc>
          <w:tcPr>
            <w:tcW w:w="940" w:type="dxa"/>
          </w:tcPr>
          <w:p w:rsidR="00A77F0F" w:rsidRPr="008F4A93" w:rsidRDefault="00A77F0F" w:rsidP="00210FD6">
            <w:pPr>
              <w:pStyle w:val="Standard"/>
              <w:jc w:val="center"/>
              <w:rPr>
                <w:sz w:val="28"/>
                <w:szCs w:val="28"/>
                <w:lang w:val="lv-LV"/>
              </w:rPr>
            </w:pPr>
          </w:p>
        </w:tc>
        <w:tc>
          <w:tcPr>
            <w:tcW w:w="3886" w:type="dxa"/>
          </w:tcPr>
          <w:p w:rsidR="00A77F0F" w:rsidRPr="008F4A93" w:rsidRDefault="00A77F0F" w:rsidP="00210FD6">
            <w:pPr>
              <w:pStyle w:val="Standard"/>
              <w:rPr>
                <w:sz w:val="28"/>
                <w:szCs w:val="28"/>
                <w:lang w:val="lv-LV"/>
              </w:rPr>
            </w:pPr>
          </w:p>
        </w:tc>
        <w:tc>
          <w:tcPr>
            <w:tcW w:w="2257" w:type="dxa"/>
          </w:tcPr>
          <w:p w:rsidR="00A77F0F" w:rsidRPr="008F4A93" w:rsidRDefault="00A77F0F" w:rsidP="00210FD6">
            <w:pPr>
              <w:pStyle w:val="Standard"/>
              <w:jc w:val="center"/>
              <w:rPr>
                <w:sz w:val="28"/>
                <w:szCs w:val="28"/>
                <w:lang w:val="lv-LV"/>
              </w:rPr>
            </w:pPr>
            <w:r>
              <w:rPr>
                <w:sz w:val="28"/>
                <w:szCs w:val="28"/>
                <w:lang w:val="lv-LV"/>
              </w:rPr>
              <w:t>Kopā:</w:t>
            </w:r>
          </w:p>
        </w:tc>
        <w:tc>
          <w:tcPr>
            <w:tcW w:w="1880" w:type="dxa"/>
          </w:tcPr>
          <w:p w:rsidR="00A77F0F" w:rsidRPr="008F4A93" w:rsidRDefault="00A77F0F" w:rsidP="00210FD6">
            <w:pPr>
              <w:pStyle w:val="Standard"/>
              <w:jc w:val="center"/>
              <w:rPr>
                <w:sz w:val="28"/>
                <w:szCs w:val="28"/>
                <w:lang w:val="lv-LV"/>
              </w:rPr>
            </w:pPr>
          </w:p>
        </w:tc>
      </w:tr>
      <w:tr w:rsidR="00A77F0F" w:rsidTr="00210FD6">
        <w:tc>
          <w:tcPr>
            <w:tcW w:w="940" w:type="dxa"/>
          </w:tcPr>
          <w:p w:rsidR="00A77F0F" w:rsidRPr="008F4A93" w:rsidRDefault="00A77F0F" w:rsidP="00210FD6">
            <w:pPr>
              <w:pStyle w:val="Standard"/>
              <w:jc w:val="center"/>
              <w:rPr>
                <w:sz w:val="28"/>
                <w:szCs w:val="28"/>
                <w:lang w:val="lv-LV"/>
              </w:rPr>
            </w:pPr>
          </w:p>
        </w:tc>
        <w:tc>
          <w:tcPr>
            <w:tcW w:w="6143" w:type="dxa"/>
            <w:gridSpan w:val="2"/>
          </w:tcPr>
          <w:p w:rsidR="00A77F0F" w:rsidRDefault="00A77F0F" w:rsidP="00A77F0F">
            <w:pPr>
              <w:pStyle w:val="Standard"/>
              <w:jc w:val="right"/>
              <w:rPr>
                <w:sz w:val="28"/>
                <w:szCs w:val="28"/>
                <w:lang w:val="lv-LV"/>
              </w:rPr>
            </w:pPr>
            <w:r>
              <w:rPr>
                <w:sz w:val="28"/>
                <w:szCs w:val="28"/>
                <w:lang w:val="lv-LV"/>
              </w:rPr>
              <w:t>Piedāvātā atlaide</w:t>
            </w:r>
            <w:r>
              <w:rPr>
                <w:rStyle w:val="FootnoteReference"/>
                <w:sz w:val="28"/>
                <w:szCs w:val="28"/>
                <w:lang w:val="lv-LV"/>
              </w:rPr>
              <w:footnoteReference w:id="5"/>
            </w:r>
            <w:r>
              <w:rPr>
                <w:sz w:val="28"/>
                <w:szCs w:val="28"/>
                <w:lang w:val="lv-LV"/>
              </w:rPr>
              <w:t>:</w:t>
            </w:r>
          </w:p>
        </w:tc>
        <w:tc>
          <w:tcPr>
            <w:tcW w:w="1880" w:type="dxa"/>
          </w:tcPr>
          <w:p w:rsidR="00A77F0F" w:rsidRPr="008F4A93" w:rsidRDefault="00A77F0F" w:rsidP="00210FD6">
            <w:pPr>
              <w:pStyle w:val="Standard"/>
              <w:jc w:val="center"/>
              <w:rPr>
                <w:sz w:val="28"/>
                <w:szCs w:val="28"/>
                <w:lang w:val="lv-LV"/>
              </w:rPr>
            </w:pPr>
          </w:p>
        </w:tc>
      </w:tr>
      <w:tr w:rsidR="00A77F0F" w:rsidTr="00210FD6">
        <w:tc>
          <w:tcPr>
            <w:tcW w:w="940" w:type="dxa"/>
          </w:tcPr>
          <w:p w:rsidR="00A77F0F" w:rsidRPr="008F4A93" w:rsidRDefault="00A77F0F" w:rsidP="00210FD6">
            <w:pPr>
              <w:pStyle w:val="Standard"/>
              <w:jc w:val="center"/>
              <w:rPr>
                <w:sz w:val="28"/>
                <w:szCs w:val="28"/>
                <w:lang w:val="lv-LV"/>
              </w:rPr>
            </w:pPr>
          </w:p>
        </w:tc>
        <w:tc>
          <w:tcPr>
            <w:tcW w:w="6143" w:type="dxa"/>
            <w:gridSpan w:val="2"/>
          </w:tcPr>
          <w:p w:rsidR="00A77F0F" w:rsidRDefault="00A77F0F" w:rsidP="00A77F0F">
            <w:pPr>
              <w:pStyle w:val="Standard"/>
              <w:jc w:val="right"/>
              <w:rPr>
                <w:sz w:val="28"/>
                <w:szCs w:val="28"/>
                <w:lang w:val="lv-LV"/>
              </w:rPr>
            </w:pPr>
            <w:r>
              <w:rPr>
                <w:sz w:val="28"/>
                <w:szCs w:val="28"/>
                <w:lang w:val="lv-LV"/>
              </w:rPr>
              <w:t>Preču kopējā cena kopā ar atlaidi:</w:t>
            </w:r>
          </w:p>
        </w:tc>
        <w:tc>
          <w:tcPr>
            <w:tcW w:w="1880" w:type="dxa"/>
          </w:tcPr>
          <w:p w:rsidR="00A77F0F" w:rsidRPr="008F4A93" w:rsidRDefault="00A77F0F" w:rsidP="00210FD6">
            <w:pPr>
              <w:pStyle w:val="Standard"/>
              <w:jc w:val="center"/>
              <w:rPr>
                <w:sz w:val="28"/>
                <w:szCs w:val="28"/>
                <w:lang w:val="lv-LV"/>
              </w:rPr>
            </w:pPr>
          </w:p>
        </w:tc>
      </w:tr>
    </w:tbl>
    <w:p w:rsidR="00132841" w:rsidRDefault="00132841" w:rsidP="00132841">
      <w:pPr>
        <w:pStyle w:val="Standard"/>
        <w:jc w:val="both"/>
        <w:rPr>
          <w:lang w:val="lv-LV"/>
        </w:rPr>
      </w:pPr>
    </w:p>
    <w:p w:rsidR="00132841" w:rsidRDefault="00132841" w:rsidP="00132841">
      <w:pPr>
        <w:pStyle w:val="Standard"/>
        <w:jc w:val="both"/>
        <w:rPr>
          <w:lang w:val="lv-LV"/>
        </w:rPr>
      </w:pPr>
    </w:p>
    <w:p w:rsidR="004C3584" w:rsidRDefault="004C3584" w:rsidP="004464A2">
      <w:pPr>
        <w:tabs>
          <w:tab w:val="left" w:pos="0"/>
        </w:tabs>
      </w:pPr>
    </w:p>
    <w:p w:rsidR="004C3584" w:rsidRDefault="004C3584" w:rsidP="004464A2">
      <w:pPr>
        <w:tabs>
          <w:tab w:val="left" w:pos="0"/>
        </w:tabs>
      </w:pPr>
    </w:p>
    <w:p w:rsidR="004464A2" w:rsidRDefault="004464A2" w:rsidP="004464A2">
      <w:pPr>
        <w:tabs>
          <w:tab w:val="left" w:pos="0"/>
        </w:tabs>
      </w:pPr>
      <w:r>
        <w:t>__________________________________</w:t>
      </w:r>
    </w:p>
    <w:p w:rsidR="004464A2" w:rsidRPr="00896374" w:rsidRDefault="004464A2" w:rsidP="004464A2">
      <w:pPr>
        <w:tabs>
          <w:tab w:val="left" w:pos="0"/>
        </w:tabs>
        <w:rPr>
          <w:sz w:val="16"/>
          <w:szCs w:val="16"/>
        </w:rPr>
      </w:pPr>
      <w:r w:rsidRPr="00896374">
        <w:rPr>
          <w:sz w:val="16"/>
          <w:szCs w:val="16"/>
        </w:rPr>
        <w:t xml:space="preserve">(pārstāvja amats, paraksts, atšifrējums)                                                                                                                                                                                      </w:t>
      </w:r>
    </w:p>
    <w:p w:rsidR="00127F6E" w:rsidRDefault="00127F6E">
      <w:pPr>
        <w:spacing w:after="200" w:line="276" w:lineRule="auto"/>
        <w:rPr>
          <w:bCs/>
        </w:rPr>
      </w:pPr>
      <w:r>
        <w:rPr>
          <w:bCs/>
        </w:rPr>
        <w:br w:type="page"/>
      </w:r>
    </w:p>
    <w:p w:rsidR="00662863" w:rsidRDefault="00662863" w:rsidP="00662863">
      <w:pPr>
        <w:spacing w:after="200" w:line="276" w:lineRule="auto"/>
        <w:jc w:val="center"/>
      </w:pPr>
      <w:r w:rsidRPr="00B7411A">
        <w:rPr>
          <w:rFonts w:eastAsia="Calibri"/>
          <w:b/>
          <w:i/>
          <w:lang w:eastAsia="en-US"/>
        </w:rPr>
        <w:lastRenderedPageBreak/>
        <w:t>FINANŠU PIEDĀVĀJUMS</w:t>
      </w:r>
    </w:p>
    <w:p w:rsidR="00662863" w:rsidRPr="0072615D" w:rsidRDefault="00662863" w:rsidP="00662863">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rsidR="00662863" w:rsidRDefault="00662863" w:rsidP="00662863">
      <w:pPr>
        <w:pStyle w:val="Standard"/>
        <w:jc w:val="center"/>
      </w:pPr>
      <w:r w:rsidRPr="008F2069">
        <w:rPr>
          <w:i/>
          <w:iCs/>
        </w:rPr>
        <w:t>&lt;iepirkuma procedūras nosaukums&gt;</w:t>
      </w:r>
      <w:r>
        <w:t xml:space="preserve">, </w:t>
      </w:r>
      <w:r w:rsidRPr="008F2069">
        <w:rPr>
          <w:i/>
        </w:rPr>
        <w:t>&lt;iepirkuma identifikācijas Nr.&gt;</w:t>
      </w:r>
    </w:p>
    <w:p w:rsidR="00662863" w:rsidRDefault="00662863" w:rsidP="00662863">
      <w:pPr>
        <w:pStyle w:val="Header"/>
        <w:jc w:val="center"/>
        <w:rPr>
          <w:b/>
          <w:sz w:val="24"/>
          <w:szCs w:val="24"/>
        </w:rPr>
      </w:pPr>
      <w:r>
        <w:rPr>
          <w:b/>
          <w:sz w:val="24"/>
          <w:szCs w:val="24"/>
        </w:rPr>
        <w:t xml:space="preserve">iepirkuma </w:t>
      </w:r>
      <w:r w:rsidRPr="00D33F43">
        <w:rPr>
          <w:b/>
          <w:sz w:val="24"/>
          <w:szCs w:val="24"/>
        </w:rPr>
        <w:t>B daļa</w:t>
      </w:r>
      <w:r>
        <w:rPr>
          <w:b/>
          <w:sz w:val="24"/>
          <w:szCs w:val="24"/>
        </w:rPr>
        <w:t>s “Celtniecības materiāli: lakas un krāsas”</w:t>
      </w:r>
    </w:p>
    <w:p w:rsidR="00662863" w:rsidRDefault="00662863" w:rsidP="00662863">
      <w:pPr>
        <w:jc w:val="center"/>
      </w:pPr>
      <w:r w:rsidRPr="0072615D">
        <w:rPr>
          <w:b/>
          <w:iCs/>
        </w:rPr>
        <w:t>ietvaros</w:t>
      </w:r>
    </w:p>
    <w:p w:rsidR="00662863" w:rsidRDefault="00662863" w:rsidP="009E4415">
      <w:pPr>
        <w:pStyle w:val="Heading1"/>
        <w:spacing w:before="0"/>
        <w:jc w:val="center"/>
        <w:rPr>
          <w:rFonts w:ascii="Times New Roman" w:hAnsi="Times New Roman" w:cs="Times New Roman"/>
          <w:sz w:val="24"/>
          <w:szCs w:val="24"/>
        </w:rPr>
      </w:pPr>
    </w:p>
    <w:p w:rsidR="009E4415" w:rsidRPr="00B7411A" w:rsidRDefault="009E4415" w:rsidP="009E4415">
      <w:pPr>
        <w:spacing w:after="200" w:line="276" w:lineRule="auto"/>
        <w:jc w:val="both"/>
        <w:rPr>
          <w:rFonts w:eastAsia="Calibri"/>
          <w:b/>
          <w:i/>
          <w:lang w:eastAsia="en-US"/>
        </w:rPr>
      </w:pPr>
      <w:r w:rsidRPr="00B7411A">
        <w:rPr>
          <w:rFonts w:eastAsia="Calibri"/>
          <w:b/>
          <w:i/>
          <w:lang w:eastAsia="en-US"/>
        </w:rPr>
        <w:t xml:space="preserve">Finanšu piedāvājumā norādītās cenas pasūtītājs izmanto </w:t>
      </w:r>
      <w:r>
        <w:rPr>
          <w:rFonts w:eastAsia="Calibri"/>
          <w:b/>
          <w:i/>
          <w:lang w:eastAsia="en-US"/>
        </w:rPr>
        <w:t xml:space="preserve">saimnieciski izdevīgākā </w:t>
      </w:r>
      <w:r w:rsidRPr="00B7411A">
        <w:rPr>
          <w:rFonts w:eastAsia="Calibri"/>
          <w:b/>
          <w:i/>
          <w:lang w:eastAsia="en-US"/>
        </w:rPr>
        <w:t>piedāvājum</w:t>
      </w:r>
      <w:r>
        <w:rPr>
          <w:rFonts w:eastAsia="Calibri"/>
          <w:b/>
          <w:i/>
          <w:lang w:eastAsia="en-US"/>
        </w:rPr>
        <w:t>a</w:t>
      </w:r>
      <w:r w:rsidRPr="00B7411A">
        <w:rPr>
          <w:rFonts w:eastAsia="Calibri"/>
          <w:b/>
          <w:i/>
          <w:lang w:eastAsia="en-US"/>
        </w:rPr>
        <w:t xml:space="preserve"> izvēlei vispārīgās vienošanās noslēgš</w:t>
      </w:r>
      <w:r>
        <w:rPr>
          <w:rFonts w:eastAsia="Calibri"/>
          <w:b/>
          <w:i/>
          <w:lang w:eastAsia="en-US"/>
        </w:rPr>
        <w:t>anai. Vienības cenas nav fiksētas</w:t>
      </w:r>
      <w:r w:rsidRPr="00B7411A">
        <w:rPr>
          <w:rFonts w:eastAsia="Calibri"/>
          <w:b/>
          <w:i/>
          <w:lang w:eastAsia="en-US"/>
        </w:rPr>
        <w:t xml:space="preserve">. </w:t>
      </w:r>
      <w:r w:rsidRPr="004C3584">
        <w:rPr>
          <w:rFonts w:eastAsia="Calibri"/>
          <w:b/>
          <w:i/>
          <w:lang w:eastAsia="en-US"/>
        </w:rPr>
        <w:t xml:space="preserve">Atlaides apmērs ir fiksēts un spēkā esošs </w:t>
      </w:r>
      <w:r w:rsidRPr="004C3584">
        <w:rPr>
          <w:rFonts w:eastAsia="Calibri"/>
          <w:b/>
          <w:bCs/>
          <w:i/>
          <w:lang w:eastAsia="en-US"/>
        </w:rPr>
        <w:t>turpmāko trīs mēnešu periodā vai līdz</w:t>
      </w:r>
      <w:r w:rsidRPr="004C3584">
        <w:rPr>
          <w:rFonts w:eastAsia="Calibri"/>
          <w:b/>
          <w:i/>
          <w:lang w:eastAsia="en-US"/>
        </w:rPr>
        <w:t xml:space="preserve"> nākamajai izpildītāju piedāvājumu izvērtēšanai sakarā ar kārtējo uzaicinājumu vispārīgās vienošanās noteiktajā kārtībā.</w:t>
      </w:r>
      <w:r>
        <w:rPr>
          <w:rFonts w:eastAsia="Calibri"/>
          <w:b/>
          <w:i/>
          <w:lang w:eastAsia="en-US"/>
        </w:rPr>
        <w:t xml:space="preserve"> </w:t>
      </w:r>
      <w:r w:rsidRPr="00B7411A">
        <w:rPr>
          <w:rFonts w:eastAsia="Calibri"/>
          <w:b/>
          <w:i/>
          <w:lang w:eastAsia="en-US"/>
        </w:rPr>
        <w:t>Pasūtītājs neg</w:t>
      </w:r>
      <w:r>
        <w:rPr>
          <w:rFonts w:eastAsia="Calibri"/>
          <w:b/>
          <w:i/>
          <w:lang w:eastAsia="en-US"/>
        </w:rPr>
        <w:t xml:space="preserve">arantē maksimālā apjoma un norādīto </w:t>
      </w:r>
      <w:r w:rsidRPr="00B7411A">
        <w:rPr>
          <w:rFonts w:eastAsia="Calibri"/>
          <w:b/>
          <w:i/>
          <w:lang w:eastAsia="en-US"/>
        </w:rPr>
        <w:t>pozīciju iegādi vispārīgās vienošanās darbības laikā ne no katra piegādātāja atsevišķi, ne no visiem piegādātājiem kopā.</w:t>
      </w:r>
    </w:p>
    <w:p w:rsidR="00EF137C" w:rsidRDefault="00EF137C" w:rsidP="00210FD6">
      <w:pPr>
        <w:pStyle w:val="Header"/>
        <w:jc w:val="center"/>
        <w:rPr>
          <w:b/>
          <w:sz w:val="28"/>
          <w:szCs w:val="28"/>
        </w:rPr>
        <w:sectPr w:rsidR="00EF137C" w:rsidSect="00500114">
          <w:headerReference w:type="default" r:id="rId12"/>
          <w:footnotePr>
            <w:numRestart w:val="eachSect"/>
          </w:footnotePr>
          <w:type w:val="continuous"/>
          <w:pgSz w:w="11906" w:h="16838"/>
          <w:pgMar w:top="1440" w:right="1133" w:bottom="709" w:left="1800" w:header="708" w:footer="708" w:gutter="0"/>
          <w:cols w:space="708"/>
          <w:docGrid w:linePitch="360"/>
        </w:sectPr>
      </w:pPr>
    </w:p>
    <w:p w:rsidR="00EF137C" w:rsidRDefault="00EF137C" w:rsidP="00210FD6">
      <w:pPr>
        <w:pStyle w:val="Header"/>
        <w:jc w:val="center"/>
        <w:rPr>
          <w:b/>
          <w:sz w:val="28"/>
          <w:szCs w:val="28"/>
        </w:rPr>
        <w:sectPr w:rsidR="00EF137C" w:rsidSect="00500114">
          <w:footnotePr>
            <w:numRestart w:val="eachSect"/>
          </w:footnotePr>
          <w:type w:val="continuous"/>
          <w:pgSz w:w="11906" w:h="16838"/>
          <w:pgMar w:top="1440" w:right="1133" w:bottom="709" w:left="1800" w:header="708" w:footer="708" w:gutter="0"/>
          <w:cols w:space="708"/>
          <w:docGrid w:linePitch="360"/>
        </w:sectPr>
      </w:pPr>
    </w:p>
    <w:tbl>
      <w:tblPr>
        <w:tblStyle w:val="TableGrid"/>
        <w:tblW w:w="0" w:type="auto"/>
        <w:tblLook w:val="04A0" w:firstRow="1" w:lastRow="0" w:firstColumn="1" w:lastColumn="0" w:noHBand="0" w:noVBand="1"/>
      </w:tblPr>
      <w:tblGrid>
        <w:gridCol w:w="965"/>
        <w:gridCol w:w="3526"/>
        <w:gridCol w:w="2679"/>
        <w:gridCol w:w="1793"/>
      </w:tblGrid>
      <w:tr w:rsidR="00216575" w:rsidRPr="008F4A93" w:rsidTr="00216575">
        <w:tc>
          <w:tcPr>
            <w:tcW w:w="965" w:type="dxa"/>
          </w:tcPr>
          <w:p w:rsidR="00216575" w:rsidRPr="008F4A93" w:rsidRDefault="00216575" w:rsidP="00210FD6">
            <w:pPr>
              <w:pStyle w:val="Header"/>
              <w:jc w:val="center"/>
              <w:rPr>
                <w:b/>
                <w:sz w:val="28"/>
                <w:szCs w:val="28"/>
              </w:rPr>
            </w:pPr>
            <w:r w:rsidRPr="008F4A93">
              <w:rPr>
                <w:b/>
                <w:sz w:val="28"/>
                <w:szCs w:val="28"/>
              </w:rPr>
              <w:lastRenderedPageBreak/>
              <w:t>N.p.k.</w:t>
            </w:r>
          </w:p>
        </w:tc>
        <w:tc>
          <w:tcPr>
            <w:tcW w:w="3526" w:type="dxa"/>
          </w:tcPr>
          <w:p w:rsidR="00216575" w:rsidRPr="008F4A93" w:rsidRDefault="00216575" w:rsidP="00210FD6">
            <w:pPr>
              <w:pStyle w:val="Header"/>
              <w:jc w:val="center"/>
              <w:rPr>
                <w:b/>
                <w:sz w:val="28"/>
                <w:szCs w:val="28"/>
              </w:rPr>
            </w:pPr>
            <w:r w:rsidRPr="008F4A93">
              <w:rPr>
                <w:b/>
                <w:sz w:val="28"/>
                <w:szCs w:val="28"/>
              </w:rPr>
              <w:t>Celtniecības materiāli: lakas un krāsas</w:t>
            </w:r>
          </w:p>
        </w:tc>
        <w:tc>
          <w:tcPr>
            <w:tcW w:w="2679" w:type="dxa"/>
          </w:tcPr>
          <w:p w:rsidR="00216575" w:rsidRPr="008F4A93" w:rsidRDefault="00216575" w:rsidP="00EF137C">
            <w:pPr>
              <w:pStyle w:val="Header"/>
              <w:jc w:val="center"/>
              <w:rPr>
                <w:b/>
                <w:sz w:val="28"/>
                <w:szCs w:val="28"/>
              </w:rPr>
            </w:pPr>
            <w:r w:rsidRPr="008F4A93">
              <w:rPr>
                <w:b/>
                <w:sz w:val="28"/>
                <w:szCs w:val="28"/>
              </w:rPr>
              <w:t>Prognozējamais preču daudzum</w:t>
            </w:r>
            <w:r w:rsidR="00EF137C">
              <w:rPr>
                <w:b/>
                <w:sz w:val="28"/>
                <w:szCs w:val="28"/>
              </w:rPr>
              <w:t>s</w:t>
            </w:r>
            <w:r w:rsidRPr="008F4A93">
              <w:rPr>
                <w:b/>
                <w:sz w:val="28"/>
                <w:szCs w:val="28"/>
                <w:vertAlign w:val="superscript"/>
              </w:rPr>
              <w:footnoteReference w:id="6"/>
            </w:r>
          </w:p>
        </w:tc>
        <w:tc>
          <w:tcPr>
            <w:tcW w:w="1793" w:type="dxa"/>
          </w:tcPr>
          <w:p w:rsidR="00216575" w:rsidRPr="008F4A93" w:rsidRDefault="00216575" w:rsidP="00210FD6">
            <w:pPr>
              <w:pStyle w:val="Header"/>
              <w:jc w:val="center"/>
              <w:rPr>
                <w:b/>
                <w:sz w:val="28"/>
                <w:szCs w:val="28"/>
              </w:rPr>
            </w:pPr>
            <w:r>
              <w:rPr>
                <w:b/>
                <w:sz w:val="28"/>
                <w:szCs w:val="28"/>
              </w:rPr>
              <w:t>Cena</w:t>
            </w:r>
            <w:r>
              <w:rPr>
                <w:rStyle w:val="FootnoteReference"/>
                <w:b/>
                <w:sz w:val="28"/>
                <w:szCs w:val="28"/>
              </w:rPr>
              <w:footnoteReference w:id="7"/>
            </w:r>
          </w:p>
        </w:tc>
      </w:tr>
      <w:tr w:rsidR="00216575" w:rsidRPr="008F4A93" w:rsidTr="00216575">
        <w:tc>
          <w:tcPr>
            <w:tcW w:w="965" w:type="dxa"/>
          </w:tcPr>
          <w:p w:rsidR="00216575" w:rsidRPr="008F4A93" w:rsidRDefault="00216575" w:rsidP="00210FD6">
            <w:pPr>
              <w:pStyle w:val="Header"/>
              <w:jc w:val="center"/>
              <w:rPr>
                <w:sz w:val="28"/>
                <w:szCs w:val="28"/>
              </w:rPr>
            </w:pPr>
            <w:r w:rsidRPr="008F4A93">
              <w:rPr>
                <w:sz w:val="28"/>
                <w:szCs w:val="28"/>
              </w:rPr>
              <w:t>1.</w:t>
            </w:r>
          </w:p>
        </w:tc>
        <w:tc>
          <w:tcPr>
            <w:tcW w:w="3526" w:type="dxa"/>
          </w:tcPr>
          <w:p w:rsidR="00216575" w:rsidRPr="008F4A93" w:rsidRDefault="00216575" w:rsidP="00210FD6">
            <w:pPr>
              <w:pStyle w:val="Header"/>
              <w:rPr>
                <w:sz w:val="28"/>
                <w:szCs w:val="28"/>
              </w:rPr>
            </w:pPr>
            <w:r>
              <w:rPr>
                <w:sz w:val="28"/>
                <w:szCs w:val="28"/>
              </w:rPr>
              <w:t>Lacquer Extra P/M Krāsa 1 l.</w:t>
            </w:r>
          </w:p>
        </w:tc>
        <w:tc>
          <w:tcPr>
            <w:tcW w:w="2679" w:type="dxa"/>
          </w:tcPr>
          <w:p w:rsidR="00216575" w:rsidRPr="008F4A93" w:rsidRDefault="00216575" w:rsidP="00210FD6">
            <w:pPr>
              <w:pStyle w:val="Header"/>
              <w:jc w:val="center"/>
              <w:rPr>
                <w:sz w:val="28"/>
                <w:szCs w:val="28"/>
              </w:rPr>
            </w:pPr>
            <w:r>
              <w:rPr>
                <w:sz w:val="28"/>
                <w:szCs w:val="28"/>
              </w:rPr>
              <w:t>10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Pr="008F4A93" w:rsidRDefault="00216575" w:rsidP="00210FD6">
            <w:pPr>
              <w:pStyle w:val="Header"/>
              <w:jc w:val="center"/>
              <w:rPr>
                <w:sz w:val="28"/>
                <w:szCs w:val="28"/>
              </w:rPr>
            </w:pPr>
            <w:r>
              <w:rPr>
                <w:sz w:val="28"/>
                <w:szCs w:val="28"/>
              </w:rPr>
              <w:t>2.</w:t>
            </w:r>
          </w:p>
        </w:tc>
        <w:tc>
          <w:tcPr>
            <w:tcW w:w="3526" w:type="dxa"/>
          </w:tcPr>
          <w:p w:rsidR="00216575" w:rsidRPr="008F4A93" w:rsidRDefault="00216575" w:rsidP="00210FD6">
            <w:pPr>
              <w:pStyle w:val="Header"/>
              <w:rPr>
                <w:sz w:val="28"/>
                <w:szCs w:val="28"/>
              </w:rPr>
            </w:pPr>
            <w:r>
              <w:rPr>
                <w:sz w:val="28"/>
                <w:szCs w:val="28"/>
              </w:rPr>
              <w:t>Krāsa Plastic PROJECT 2,7 l.</w:t>
            </w:r>
          </w:p>
        </w:tc>
        <w:tc>
          <w:tcPr>
            <w:tcW w:w="2679" w:type="dxa"/>
          </w:tcPr>
          <w:p w:rsidR="00216575" w:rsidRPr="008F4A93" w:rsidRDefault="00216575" w:rsidP="00210FD6">
            <w:pPr>
              <w:pStyle w:val="Header"/>
              <w:jc w:val="center"/>
              <w:rPr>
                <w:sz w:val="28"/>
                <w:szCs w:val="28"/>
              </w:rPr>
            </w:pPr>
            <w:r>
              <w:rPr>
                <w:sz w:val="28"/>
                <w:szCs w:val="28"/>
              </w:rPr>
              <w:t>15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Pr="008F4A93" w:rsidRDefault="00216575" w:rsidP="00210FD6">
            <w:pPr>
              <w:pStyle w:val="Header"/>
              <w:jc w:val="center"/>
              <w:rPr>
                <w:sz w:val="28"/>
                <w:szCs w:val="28"/>
              </w:rPr>
            </w:pPr>
            <w:r>
              <w:rPr>
                <w:sz w:val="28"/>
                <w:szCs w:val="28"/>
              </w:rPr>
              <w:t>3.</w:t>
            </w:r>
          </w:p>
        </w:tc>
        <w:tc>
          <w:tcPr>
            <w:tcW w:w="3526" w:type="dxa"/>
          </w:tcPr>
          <w:p w:rsidR="00216575" w:rsidRPr="008F4A93" w:rsidRDefault="00216575" w:rsidP="00210FD6">
            <w:pPr>
              <w:pStyle w:val="Header"/>
              <w:rPr>
                <w:sz w:val="28"/>
                <w:szCs w:val="28"/>
              </w:rPr>
            </w:pPr>
            <w:r>
              <w:rPr>
                <w:sz w:val="28"/>
                <w:szCs w:val="28"/>
              </w:rPr>
              <w:t>Krāsa Special furniture A 3 l.</w:t>
            </w:r>
          </w:p>
        </w:tc>
        <w:tc>
          <w:tcPr>
            <w:tcW w:w="2679" w:type="dxa"/>
          </w:tcPr>
          <w:p w:rsidR="00216575" w:rsidRPr="008F4A93" w:rsidRDefault="00216575" w:rsidP="00210FD6">
            <w:pPr>
              <w:pStyle w:val="Header"/>
              <w:jc w:val="center"/>
              <w:rPr>
                <w:sz w:val="28"/>
                <w:szCs w:val="28"/>
              </w:rPr>
            </w:pPr>
            <w:r>
              <w:rPr>
                <w:sz w:val="28"/>
                <w:szCs w:val="28"/>
              </w:rPr>
              <w:t>15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Pr="008F4A93" w:rsidRDefault="00216575" w:rsidP="00210FD6">
            <w:pPr>
              <w:pStyle w:val="Header"/>
              <w:jc w:val="center"/>
              <w:rPr>
                <w:sz w:val="28"/>
                <w:szCs w:val="28"/>
              </w:rPr>
            </w:pPr>
            <w:r>
              <w:rPr>
                <w:sz w:val="28"/>
                <w:szCs w:val="28"/>
              </w:rPr>
              <w:t>4.</w:t>
            </w:r>
          </w:p>
        </w:tc>
        <w:tc>
          <w:tcPr>
            <w:tcW w:w="3526" w:type="dxa"/>
          </w:tcPr>
          <w:p w:rsidR="00216575" w:rsidRPr="008F4A93" w:rsidRDefault="00216575" w:rsidP="00210FD6">
            <w:pPr>
              <w:pStyle w:val="Header"/>
              <w:rPr>
                <w:sz w:val="28"/>
                <w:szCs w:val="28"/>
              </w:rPr>
            </w:pPr>
            <w:r>
              <w:rPr>
                <w:sz w:val="28"/>
                <w:szCs w:val="28"/>
              </w:rPr>
              <w:t>Krāsa Plastic PROJECT 4A 2,7 l.</w:t>
            </w:r>
          </w:p>
        </w:tc>
        <w:tc>
          <w:tcPr>
            <w:tcW w:w="2679" w:type="dxa"/>
          </w:tcPr>
          <w:p w:rsidR="00216575" w:rsidRPr="008F4A93" w:rsidRDefault="00216575" w:rsidP="00210FD6">
            <w:pPr>
              <w:pStyle w:val="Header"/>
              <w:jc w:val="center"/>
              <w:rPr>
                <w:sz w:val="28"/>
                <w:szCs w:val="28"/>
              </w:rPr>
            </w:pPr>
            <w:r>
              <w:rPr>
                <w:sz w:val="28"/>
                <w:szCs w:val="28"/>
              </w:rPr>
              <w:t>15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Pr="008F4A93" w:rsidRDefault="00216575" w:rsidP="00210FD6">
            <w:pPr>
              <w:pStyle w:val="Header"/>
              <w:jc w:val="center"/>
              <w:rPr>
                <w:sz w:val="28"/>
                <w:szCs w:val="28"/>
              </w:rPr>
            </w:pPr>
            <w:r>
              <w:rPr>
                <w:sz w:val="28"/>
                <w:szCs w:val="28"/>
              </w:rPr>
              <w:t>5.</w:t>
            </w:r>
          </w:p>
        </w:tc>
        <w:tc>
          <w:tcPr>
            <w:tcW w:w="3526" w:type="dxa"/>
          </w:tcPr>
          <w:p w:rsidR="00216575" w:rsidRPr="008F4A93" w:rsidRDefault="00216575" w:rsidP="00210FD6">
            <w:pPr>
              <w:pStyle w:val="Header"/>
              <w:rPr>
                <w:sz w:val="28"/>
                <w:szCs w:val="28"/>
              </w:rPr>
            </w:pPr>
            <w:r>
              <w:rPr>
                <w:sz w:val="28"/>
                <w:szCs w:val="28"/>
              </w:rPr>
              <w:t>Krāsa Plastic PROJECT 7A 9 l.</w:t>
            </w:r>
          </w:p>
        </w:tc>
        <w:tc>
          <w:tcPr>
            <w:tcW w:w="2679" w:type="dxa"/>
          </w:tcPr>
          <w:p w:rsidR="00216575" w:rsidRPr="008F4A93" w:rsidRDefault="00216575" w:rsidP="00210FD6">
            <w:pPr>
              <w:pStyle w:val="Header"/>
              <w:jc w:val="center"/>
              <w:rPr>
                <w:sz w:val="28"/>
                <w:szCs w:val="28"/>
              </w:rPr>
            </w:pPr>
            <w:r>
              <w:rPr>
                <w:sz w:val="28"/>
                <w:szCs w:val="28"/>
              </w:rPr>
              <w:t>10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Pr="008F4A93" w:rsidRDefault="00216575" w:rsidP="00210FD6">
            <w:pPr>
              <w:pStyle w:val="Header"/>
              <w:jc w:val="center"/>
              <w:rPr>
                <w:sz w:val="28"/>
                <w:szCs w:val="28"/>
              </w:rPr>
            </w:pPr>
            <w:r>
              <w:rPr>
                <w:sz w:val="28"/>
                <w:szCs w:val="28"/>
              </w:rPr>
              <w:t>6.</w:t>
            </w:r>
          </w:p>
        </w:tc>
        <w:tc>
          <w:tcPr>
            <w:tcW w:w="3526" w:type="dxa"/>
          </w:tcPr>
          <w:p w:rsidR="00216575" w:rsidRPr="008F4A93" w:rsidRDefault="00216575" w:rsidP="00210FD6">
            <w:pPr>
              <w:pStyle w:val="Header"/>
              <w:rPr>
                <w:sz w:val="28"/>
                <w:szCs w:val="28"/>
              </w:rPr>
            </w:pPr>
            <w:r>
              <w:rPr>
                <w:sz w:val="28"/>
                <w:szCs w:val="28"/>
              </w:rPr>
              <w:t>Laka pusmatēta  UNICA SUPER 0,9 l.</w:t>
            </w:r>
          </w:p>
        </w:tc>
        <w:tc>
          <w:tcPr>
            <w:tcW w:w="2679" w:type="dxa"/>
          </w:tcPr>
          <w:p w:rsidR="00216575" w:rsidRPr="008F4A93" w:rsidRDefault="00216575" w:rsidP="00210FD6">
            <w:pPr>
              <w:pStyle w:val="Header"/>
              <w:jc w:val="center"/>
              <w:rPr>
                <w:sz w:val="28"/>
                <w:szCs w:val="28"/>
              </w:rPr>
            </w:pPr>
            <w:r>
              <w:rPr>
                <w:sz w:val="28"/>
                <w:szCs w:val="28"/>
              </w:rPr>
              <w:t>10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Pr="008F4A93" w:rsidRDefault="00216575" w:rsidP="00210FD6">
            <w:pPr>
              <w:pStyle w:val="Header"/>
              <w:jc w:val="center"/>
              <w:rPr>
                <w:sz w:val="28"/>
                <w:szCs w:val="28"/>
              </w:rPr>
            </w:pPr>
            <w:r>
              <w:rPr>
                <w:sz w:val="28"/>
                <w:szCs w:val="28"/>
              </w:rPr>
              <w:t>7.</w:t>
            </w:r>
          </w:p>
        </w:tc>
        <w:tc>
          <w:tcPr>
            <w:tcW w:w="3526" w:type="dxa"/>
          </w:tcPr>
          <w:p w:rsidR="00216575" w:rsidRPr="008F4A93" w:rsidRDefault="00216575" w:rsidP="00210FD6">
            <w:pPr>
              <w:pStyle w:val="Header"/>
              <w:rPr>
                <w:sz w:val="28"/>
                <w:szCs w:val="28"/>
              </w:rPr>
            </w:pPr>
            <w:r>
              <w:rPr>
                <w:sz w:val="28"/>
                <w:szCs w:val="28"/>
              </w:rPr>
              <w:t>Krāsa SPECIAL RADIATOR 0,9 l.</w:t>
            </w:r>
          </w:p>
        </w:tc>
        <w:tc>
          <w:tcPr>
            <w:tcW w:w="2679" w:type="dxa"/>
          </w:tcPr>
          <w:p w:rsidR="00216575" w:rsidRPr="008F4A93" w:rsidRDefault="00216575" w:rsidP="00210FD6">
            <w:pPr>
              <w:pStyle w:val="Header"/>
              <w:jc w:val="center"/>
              <w:rPr>
                <w:sz w:val="28"/>
                <w:szCs w:val="28"/>
              </w:rPr>
            </w:pPr>
            <w:r>
              <w:rPr>
                <w:sz w:val="28"/>
                <w:szCs w:val="28"/>
              </w:rPr>
              <w:t>10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Default="00216575" w:rsidP="00210FD6">
            <w:pPr>
              <w:pStyle w:val="Header"/>
              <w:jc w:val="center"/>
              <w:rPr>
                <w:sz w:val="28"/>
                <w:szCs w:val="28"/>
              </w:rPr>
            </w:pPr>
            <w:r>
              <w:rPr>
                <w:sz w:val="28"/>
                <w:szCs w:val="28"/>
              </w:rPr>
              <w:t>8.</w:t>
            </w:r>
          </w:p>
        </w:tc>
        <w:tc>
          <w:tcPr>
            <w:tcW w:w="3526" w:type="dxa"/>
          </w:tcPr>
          <w:p w:rsidR="00216575" w:rsidRPr="008F4A93" w:rsidRDefault="00216575" w:rsidP="00210FD6">
            <w:pPr>
              <w:pStyle w:val="Header"/>
              <w:rPr>
                <w:sz w:val="28"/>
                <w:szCs w:val="28"/>
              </w:rPr>
            </w:pPr>
            <w:r>
              <w:rPr>
                <w:sz w:val="28"/>
                <w:szCs w:val="28"/>
              </w:rPr>
              <w:t>Laka caurspīdīga AER 0,4 l.</w:t>
            </w:r>
          </w:p>
        </w:tc>
        <w:tc>
          <w:tcPr>
            <w:tcW w:w="2679" w:type="dxa"/>
          </w:tcPr>
          <w:p w:rsidR="00216575" w:rsidRPr="008F4A93" w:rsidRDefault="00216575" w:rsidP="00210FD6">
            <w:pPr>
              <w:pStyle w:val="Header"/>
              <w:jc w:val="center"/>
              <w:rPr>
                <w:sz w:val="28"/>
                <w:szCs w:val="28"/>
              </w:rPr>
            </w:pPr>
            <w:r>
              <w:rPr>
                <w:sz w:val="28"/>
                <w:szCs w:val="28"/>
              </w:rPr>
              <w:t>10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Default="00216575" w:rsidP="00210FD6">
            <w:pPr>
              <w:pStyle w:val="Header"/>
              <w:jc w:val="center"/>
              <w:rPr>
                <w:sz w:val="28"/>
                <w:szCs w:val="28"/>
              </w:rPr>
            </w:pPr>
            <w:r>
              <w:rPr>
                <w:sz w:val="28"/>
                <w:szCs w:val="28"/>
              </w:rPr>
              <w:t>9.</w:t>
            </w:r>
          </w:p>
        </w:tc>
        <w:tc>
          <w:tcPr>
            <w:tcW w:w="3526" w:type="dxa"/>
          </w:tcPr>
          <w:p w:rsidR="00216575" w:rsidRPr="008F4A93" w:rsidRDefault="00216575" w:rsidP="00210FD6">
            <w:pPr>
              <w:pStyle w:val="Header"/>
              <w:rPr>
                <w:sz w:val="28"/>
                <w:szCs w:val="28"/>
              </w:rPr>
            </w:pPr>
            <w:r>
              <w:rPr>
                <w:sz w:val="28"/>
                <w:szCs w:val="28"/>
              </w:rPr>
              <w:t>Laka pusspīdīga UNICA SUPER 0,9 l.</w:t>
            </w:r>
          </w:p>
        </w:tc>
        <w:tc>
          <w:tcPr>
            <w:tcW w:w="2679" w:type="dxa"/>
          </w:tcPr>
          <w:p w:rsidR="00216575" w:rsidRPr="008F4A93" w:rsidRDefault="00216575" w:rsidP="00210FD6">
            <w:pPr>
              <w:pStyle w:val="Header"/>
              <w:jc w:val="center"/>
              <w:rPr>
                <w:sz w:val="28"/>
                <w:szCs w:val="28"/>
              </w:rPr>
            </w:pPr>
            <w:r>
              <w:rPr>
                <w:sz w:val="28"/>
                <w:szCs w:val="28"/>
              </w:rPr>
              <w:t>10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Default="00216575" w:rsidP="00210FD6">
            <w:pPr>
              <w:pStyle w:val="Header"/>
              <w:jc w:val="center"/>
              <w:rPr>
                <w:sz w:val="28"/>
                <w:szCs w:val="28"/>
              </w:rPr>
            </w:pPr>
            <w:r>
              <w:rPr>
                <w:sz w:val="28"/>
                <w:szCs w:val="28"/>
              </w:rPr>
              <w:t>10.</w:t>
            </w:r>
          </w:p>
        </w:tc>
        <w:tc>
          <w:tcPr>
            <w:tcW w:w="3526" w:type="dxa"/>
          </w:tcPr>
          <w:p w:rsidR="00216575" w:rsidRPr="008F4A93" w:rsidRDefault="00216575" w:rsidP="00210FD6">
            <w:pPr>
              <w:pStyle w:val="Header"/>
              <w:rPr>
                <w:sz w:val="28"/>
                <w:szCs w:val="28"/>
              </w:rPr>
            </w:pPr>
            <w:r>
              <w:rPr>
                <w:sz w:val="28"/>
                <w:szCs w:val="28"/>
              </w:rPr>
              <w:t>Aizsarglīdzeklis koksnei Pinotex Ultra 1l.</w:t>
            </w:r>
          </w:p>
        </w:tc>
        <w:tc>
          <w:tcPr>
            <w:tcW w:w="2679" w:type="dxa"/>
          </w:tcPr>
          <w:p w:rsidR="00216575" w:rsidRPr="008F4A93" w:rsidRDefault="00216575" w:rsidP="00210FD6">
            <w:pPr>
              <w:pStyle w:val="Header"/>
              <w:jc w:val="center"/>
              <w:rPr>
                <w:sz w:val="28"/>
                <w:szCs w:val="28"/>
              </w:rPr>
            </w:pPr>
            <w:r>
              <w:rPr>
                <w:sz w:val="28"/>
                <w:szCs w:val="28"/>
              </w:rPr>
              <w:t>20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Default="00216575" w:rsidP="00210FD6">
            <w:pPr>
              <w:pStyle w:val="Header"/>
              <w:jc w:val="center"/>
              <w:rPr>
                <w:sz w:val="28"/>
                <w:szCs w:val="28"/>
              </w:rPr>
            </w:pPr>
            <w:r>
              <w:rPr>
                <w:sz w:val="28"/>
                <w:szCs w:val="28"/>
              </w:rPr>
              <w:t xml:space="preserve">11. </w:t>
            </w:r>
          </w:p>
        </w:tc>
        <w:tc>
          <w:tcPr>
            <w:tcW w:w="3526" w:type="dxa"/>
          </w:tcPr>
          <w:p w:rsidR="00216575" w:rsidRPr="008F4A93" w:rsidRDefault="00216575" w:rsidP="00210FD6">
            <w:pPr>
              <w:pStyle w:val="Header"/>
              <w:rPr>
                <w:sz w:val="28"/>
                <w:szCs w:val="28"/>
              </w:rPr>
            </w:pPr>
            <w:r>
              <w:rPr>
                <w:sz w:val="28"/>
                <w:szCs w:val="28"/>
              </w:rPr>
              <w:t>Solid A krāsa 2,7 l.</w:t>
            </w:r>
          </w:p>
        </w:tc>
        <w:tc>
          <w:tcPr>
            <w:tcW w:w="2679" w:type="dxa"/>
          </w:tcPr>
          <w:p w:rsidR="00216575" w:rsidRPr="008F4A93" w:rsidRDefault="00216575" w:rsidP="00210FD6">
            <w:pPr>
              <w:pStyle w:val="Header"/>
              <w:jc w:val="center"/>
              <w:rPr>
                <w:sz w:val="28"/>
                <w:szCs w:val="28"/>
              </w:rPr>
            </w:pPr>
            <w:r>
              <w:rPr>
                <w:sz w:val="28"/>
                <w:szCs w:val="28"/>
              </w:rPr>
              <w:t>10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Default="00216575" w:rsidP="00210FD6">
            <w:pPr>
              <w:pStyle w:val="Header"/>
              <w:jc w:val="center"/>
              <w:rPr>
                <w:sz w:val="28"/>
                <w:szCs w:val="28"/>
              </w:rPr>
            </w:pPr>
            <w:r>
              <w:rPr>
                <w:sz w:val="28"/>
                <w:szCs w:val="28"/>
              </w:rPr>
              <w:t>12.</w:t>
            </w:r>
          </w:p>
        </w:tc>
        <w:tc>
          <w:tcPr>
            <w:tcW w:w="3526" w:type="dxa"/>
          </w:tcPr>
          <w:p w:rsidR="00216575" w:rsidRPr="008F4A93" w:rsidRDefault="00216575" w:rsidP="00210FD6">
            <w:pPr>
              <w:pStyle w:val="Header"/>
              <w:rPr>
                <w:sz w:val="28"/>
                <w:szCs w:val="28"/>
              </w:rPr>
            </w:pPr>
            <w:r>
              <w:rPr>
                <w:sz w:val="28"/>
                <w:szCs w:val="28"/>
              </w:rPr>
              <w:t>PF parketa laka 0,9 l.</w:t>
            </w:r>
          </w:p>
        </w:tc>
        <w:tc>
          <w:tcPr>
            <w:tcW w:w="2679" w:type="dxa"/>
          </w:tcPr>
          <w:p w:rsidR="00216575" w:rsidRPr="008F4A93" w:rsidRDefault="00216575" w:rsidP="00210FD6">
            <w:pPr>
              <w:pStyle w:val="Header"/>
              <w:jc w:val="center"/>
              <w:rPr>
                <w:sz w:val="28"/>
                <w:szCs w:val="28"/>
              </w:rPr>
            </w:pPr>
            <w:r>
              <w:rPr>
                <w:sz w:val="28"/>
                <w:szCs w:val="28"/>
              </w:rPr>
              <w:t>10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Default="00216575" w:rsidP="00210FD6">
            <w:pPr>
              <w:pStyle w:val="Header"/>
              <w:jc w:val="center"/>
              <w:rPr>
                <w:sz w:val="28"/>
                <w:szCs w:val="28"/>
              </w:rPr>
            </w:pPr>
            <w:r>
              <w:rPr>
                <w:sz w:val="28"/>
                <w:szCs w:val="28"/>
              </w:rPr>
              <w:t>13.</w:t>
            </w:r>
          </w:p>
        </w:tc>
        <w:tc>
          <w:tcPr>
            <w:tcW w:w="3526" w:type="dxa"/>
          </w:tcPr>
          <w:p w:rsidR="00216575" w:rsidRPr="008F4A93" w:rsidRDefault="00216575" w:rsidP="00210FD6">
            <w:pPr>
              <w:pStyle w:val="Header"/>
              <w:rPr>
                <w:sz w:val="28"/>
                <w:szCs w:val="28"/>
              </w:rPr>
            </w:pPr>
            <w:r>
              <w:rPr>
                <w:sz w:val="28"/>
                <w:szCs w:val="28"/>
              </w:rPr>
              <w:t>Lateksa krāsa Titan Lux 9 l.</w:t>
            </w:r>
          </w:p>
        </w:tc>
        <w:tc>
          <w:tcPr>
            <w:tcW w:w="2679" w:type="dxa"/>
          </w:tcPr>
          <w:p w:rsidR="00216575" w:rsidRPr="008F4A93" w:rsidRDefault="00216575" w:rsidP="00210FD6">
            <w:pPr>
              <w:pStyle w:val="Header"/>
              <w:jc w:val="center"/>
              <w:rPr>
                <w:sz w:val="28"/>
                <w:szCs w:val="28"/>
              </w:rPr>
            </w:pPr>
            <w:r>
              <w:rPr>
                <w:sz w:val="28"/>
                <w:szCs w:val="28"/>
              </w:rPr>
              <w:t>8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Default="00216575" w:rsidP="00210FD6">
            <w:pPr>
              <w:pStyle w:val="Header"/>
              <w:jc w:val="center"/>
              <w:rPr>
                <w:sz w:val="28"/>
                <w:szCs w:val="28"/>
              </w:rPr>
            </w:pPr>
            <w:r>
              <w:rPr>
                <w:sz w:val="28"/>
                <w:szCs w:val="28"/>
              </w:rPr>
              <w:t>14.</w:t>
            </w:r>
          </w:p>
        </w:tc>
        <w:tc>
          <w:tcPr>
            <w:tcW w:w="3526" w:type="dxa"/>
          </w:tcPr>
          <w:p w:rsidR="00216575" w:rsidRPr="008F4A93" w:rsidRDefault="00216575" w:rsidP="00210FD6">
            <w:pPr>
              <w:pStyle w:val="Header"/>
              <w:rPr>
                <w:sz w:val="28"/>
                <w:szCs w:val="28"/>
              </w:rPr>
            </w:pPr>
            <w:r>
              <w:rPr>
                <w:sz w:val="28"/>
                <w:szCs w:val="28"/>
              </w:rPr>
              <w:t xml:space="preserve">Krāsa aerosola metāla </w:t>
            </w:r>
            <w:r>
              <w:rPr>
                <w:sz w:val="28"/>
                <w:szCs w:val="28"/>
              </w:rPr>
              <w:lastRenderedPageBreak/>
              <w:t>virsmām 400 ml.</w:t>
            </w:r>
          </w:p>
        </w:tc>
        <w:tc>
          <w:tcPr>
            <w:tcW w:w="2679" w:type="dxa"/>
          </w:tcPr>
          <w:p w:rsidR="00216575" w:rsidRPr="008F4A93" w:rsidRDefault="00216575" w:rsidP="00210FD6">
            <w:pPr>
              <w:pStyle w:val="Header"/>
              <w:jc w:val="center"/>
              <w:rPr>
                <w:sz w:val="28"/>
                <w:szCs w:val="28"/>
              </w:rPr>
            </w:pPr>
            <w:r>
              <w:rPr>
                <w:sz w:val="28"/>
                <w:szCs w:val="28"/>
              </w:rPr>
              <w:lastRenderedPageBreak/>
              <w:t>10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Default="00216575" w:rsidP="00210FD6">
            <w:pPr>
              <w:pStyle w:val="Header"/>
              <w:jc w:val="center"/>
              <w:rPr>
                <w:sz w:val="28"/>
                <w:szCs w:val="28"/>
              </w:rPr>
            </w:pPr>
            <w:r>
              <w:rPr>
                <w:sz w:val="28"/>
                <w:szCs w:val="28"/>
              </w:rPr>
              <w:lastRenderedPageBreak/>
              <w:t>15.</w:t>
            </w:r>
          </w:p>
        </w:tc>
        <w:tc>
          <w:tcPr>
            <w:tcW w:w="3526" w:type="dxa"/>
          </w:tcPr>
          <w:p w:rsidR="00216575" w:rsidRPr="008F4A93" w:rsidRDefault="00216575" w:rsidP="00210FD6">
            <w:pPr>
              <w:pStyle w:val="Header"/>
              <w:rPr>
                <w:sz w:val="28"/>
                <w:szCs w:val="28"/>
              </w:rPr>
            </w:pPr>
            <w:r>
              <w:rPr>
                <w:sz w:val="28"/>
                <w:szCs w:val="28"/>
              </w:rPr>
              <w:t>PF Grīdas krāsa 2,7 l.</w:t>
            </w:r>
          </w:p>
        </w:tc>
        <w:tc>
          <w:tcPr>
            <w:tcW w:w="2679" w:type="dxa"/>
          </w:tcPr>
          <w:p w:rsidR="00216575" w:rsidRPr="008F4A93" w:rsidRDefault="00216575" w:rsidP="00210FD6">
            <w:pPr>
              <w:pStyle w:val="Header"/>
              <w:jc w:val="center"/>
              <w:rPr>
                <w:sz w:val="28"/>
                <w:szCs w:val="28"/>
              </w:rPr>
            </w:pPr>
            <w:r>
              <w:rPr>
                <w:sz w:val="28"/>
                <w:szCs w:val="28"/>
              </w:rPr>
              <w:t>15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Default="00216575" w:rsidP="00210FD6">
            <w:pPr>
              <w:pStyle w:val="Header"/>
              <w:jc w:val="center"/>
              <w:rPr>
                <w:sz w:val="28"/>
                <w:szCs w:val="28"/>
              </w:rPr>
            </w:pPr>
            <w:r>
              <w:rPr>
                <w:sz w:val="28"/>
                <w:szCs w:val="28"/>
              </w:rPr>
              <w:t>16.</w:t>
            </w:r>
          </w:p>
        </w:tc>
        <w:tc>
          <w:tcPr>
            <w:tcW w:w="3526" w:type="dxa"/>
          </w:tcPr>
          <w:p w:rsidR="00216575" w:rsidRPr="008F4A93" w:rsidRDefault="00216575" w:rsidP="00210FD6">
            <w:pPr>
              <w:pStyle w:val="Header"/>
              <w:rPr>
                <w:sz w:val="28"/>
                <w:szCs w:val="28"/>
              </w:rPr>
            </w:pPr>
            <w:r>
              <w:rPr>
                <w:sz w:val="28"/>
                <w:szCs w:val="28"/>
              </w:rPr>
              <w:t>Krāsa Pentaprim (PF) 2,7 l.</w:t>
            </w:r>
          </w:p>
        </w:tc>
        <w:tc>
          <w:tcPr>
            <w:tcW w:w="2679" w:type="dxa"/>
          </w:tcPr>
          <w:p w:rsidR="00216575" w:rsidRPr="008F4A93" w:rsidRDefault="00216575" w:rsidP="00210FD6">
            <w:pPr>
              <w:pStyle w:val="Header"/>
              <w:jc w:val="center"/>
              <w:rPr>
                <w:sz w:val="28"/>
                <w:szCs w:val="28"/>
              </w:rPr>
            </w:pPr>
            <w:r>
              <w:rPr>
                <w:sz w:val="28"/>
                <w:szCs w:val="28"/>
              </w:rPr>
              <w:t>20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Default="00216575" w:rsidP="00210FD6">
            <w:pPr>
              <w:pStyle w:val="Header"/>
              <w:jc w:val="center"/>
              <w:rPr>
                <w:sz w:val="28"/>
                <w:szCs w:val="28"/>
              </w:rPr>
            </w:pPr>
            <w:r>
              <w:rPr>
                <w:sz w:val="28"/>
                <w:szCs w:val="28"/>
              </w:rPr>
              <w:t>17.</w:t>
            </w:r>
          </w:p>
        </w:tc>
        <w:tc>
          <w:tcPr>
            <w:tcW w:w="3526" w:type="dxa"/>
          </w:tcPr>
          <w:p w:rsidR="00216575" w:rsidRPr="008F4A93" w:rsidRDefault="00216575" w:rsidP="00210FD6">
            <w:pPr>
              <w:pStyle w:val="Header"/>
              <w:rPr>
                <w:sz w:val="28"/>
                <w:szCs w:val="28"/>
              </w:rPr>
            </w:pPr>
            <w:r>
              <w:rPr>
                <w:sz w:val="28"/>
                <w:szCs w:val="28"/>
              </w:rPr>
              <w:t>Krāsa Special furniture aqua A 2,7 l.</w:t>
            </w:r>
          </w:p>
        </w:tc>
        <w:tc>
          <w:tcPr>
            <w:tcW w:w="2679" w:type="dxa"/>
          </w:tcPr>
          <w:p w:rsidR="00216575" w:rsidRPr="008F4A93" w:rsidRDefault="00216575" w:rsidP="00210FD6">
            <w:pPr>
              <w:pStyle w:val="Header"/>
              <w:jc w:val="center"/>
              <w:rPr>
                <w:sz w:val="28"/>
                <w:szCs w:val="28"/>
              </w:rPr>
            </w:pPr>
            <w:r>
              <w:rPr>
                <w:sz w:val="28"/>
                <w:szCs w:val="28"/>
              </w:rPr>
              <w:t>20 gab.</w:t>
            </w:r>
          </w:p>
        </w:tc>
        <w:tc>
          <w:tcPr>
            <w:tcW w:w="1793" w:type="dxa"/>
          </w:tcPr>
          <w:p w:rsidR="00216575" w:rsidRDefault="00216575" w:rsidP="00210FD6">
            <w:pPr>
              <w:pStyle w:val="Header"/>
              <w:jc w:val="center"/>
              <w:rPr>
                <w:sz w:val="28"/>
                <w:szCs w:val="28"/>
              </w:rPr>
            </w:pPr>
          </w:p>
        </w:tc>
      </w:tr>
      <w:tr w:rsidR="00216575" w:rsidRPr="008F4A93" w:rsidTr="00216575">
        <w:tc>
          <w:tcPr>
            <w:tcW w:w="965" w:type="dxa"/>
          </w:tcPr>
          <w:p w:rsidR="00216575" w:rsidRDefault="00216575" w:rsidP="00210FD6">
            <w:pPr>
              <w:pStyle w:val="Header"/>
              <w:jc w:val="center"/>
              <w:rPr>
                <w:sz w:val="28"/>
                <w:szCs w:val="28"/>
              </w:rPr>
            </w:pPr>
            <w:r>
              <w:rPr>
                <w:sz w:val="28"/>
                <w:szCs w:val="28"/>
              </w:rPr>
              <w:t>18.</w:t>
            </w:r>
          </w:p>
        </w:tc>
        <w:tc>
          <w:tcPr>
            <w:tcW w:w="3526" w:type="dxa"/>
          </w:tcPr>
          <w:p w:rsidR="00216575" w:rsidRPr="008F4A93" w:rsidRDefault="00216575" w:rsidP="00210FD6">
            <w:pPr>
              <w:pStyle w:val="Header"/>
              <w:rPr>
                <w:sz w:val="28"/>
                <w:szCs w:val="28"/>
              </w:rPr>
            </w:pPr>
            <w:r>
              <w:rPr>
                <w:sz w:val="28"/>
                <w:szCs w:val="28"/>
              </w:rPr>
              <w:t>Krāsa balta (PF) 0,9 l.</w:t>
            </w:r>
          </w:p>
        </w:tc>
        <w:tc>
          <w:tcPr>
            <w:tcW w:w="2679" w:type="dxa"/>
          </w:tcPr>
          <w:p w:rsidR="00216575" w:rsidRPr="008F4A93" w:rsidRDefault="00216575" w:rsidP="00210FD6">
            <w:pPr>
              <w:pStyle w:val="Header"/>
              <w:jc w:val="center"/>
              <w:rPr>
                <w:sz w:val="28"/>
                <w:szCs w:val="28"/>
              </w:rPr>
            </w:pPr>
            <w:r>
              <w:rPr>
                <w:sz w:val="28"/>
                <w:szCs w:val="28"/>
              </w:rPr>
              <w:t>10 gab.</w:t>
            </w:r>
          </w:p>
        </w:tc>
        <w:tc>
          <w:tcPr>
            <w:tcW w:w="1793" w:type="dxa"/>
          </w:tcPr>
          <w:p w:rsidR="00216575" w:rsidRDefault="00216575" w:rsidP="00210FD6">
            <w:pPr>
              <w:pStyle w:val="Header"/>
              <w:jc w:val="center"/>
              <w:rPr>
                <w:sz w:val="28"/>
                <w:szCs w:val="28"/>
              </w:rPr>
            </w:pPr>
          </w:p>
        </w:tc>
      </w:tr>
      <w:tr w:rsidR="00216575" w:rsidRPr="008F4A93" w:rsidTr="0053102F">
        <w:tc>
          <w:tcPr>
            <w:tcW w:w="965" w:type="dxa"/>
          </w:tcPr>
          <w:p w:rsidR="00216575" w:rsidRDefault="00216575" w:rsidP="00127F6E">
            <w:pPr>
              <w:pStyle w:val="Header"/>
              <w:jc w:val="center"/>
              <w:rPr>
                <w:sz w:val="28"/>
                <w:szCs w:val="28"/>
              </w:rPr>
            </w:pPr>
          </w:p>
        </w:tc>
        <w:tc>
          <w:tcPr>
            <w:tcW w:w="6205" w:type="dxa"/>
            <w:gridSpan w:val="2"/>
          </w:tcPr>
          <w:p w:rsidR="00216575" w:rsidRPr="008F4A93" w:rsidRDefault="00216575" w:rsidP="00216575">
            <w:pPr>
              <w:pStyle w:val="Standard"/>
              <w:jc w:val="right"/>
              <w:rPr>
                <w:sz w:val="28"/>
                <w:szCs w:val="28"/>
                <w:lang w:val="lv-LV"/>
              </w:rPr>
            </w:pPr>
            <w:r>
              <w:rPr>
                <w:sz w:val="28"/>
                <w:szCs w:val="28"/>
                <w:lang w:val="lv-LV"/>
              </w:rPr>
              <w:t>Kopā:</w:t>
            </w:r>
          </w:p>
        </w:tc>
        <w:tc>
          <w:tcPr>
            <w:tcW w:w="1793" w:type="dxa"/>
          </w:tcPr>
          <w:p w:rsidR="00216575" w:rsidRPr="008F4A93" w:rsidRDefault="00216575" w:rsidP="00127F6E">
            <w:pPr>
              <w:pStyle w:val="Standard"/>
              <w:jc w:val="center"/>
              <w:rPr>
                <w:sz w:val="28"/>
                <w:szCs w:val="28"/>
                <w:lang w:val="lv-LV"/>
              </w:rPr>
            </w:pPr>
          </w:p>
        </w:tc>
      </w:tr>
      <w:tr w:rsidR="00216575" w:rsidRPr="008F4A93" w:rsidTr="0053102F">
        <w:tc>
          <w:tcPr>
            <w:tcW w:w="965" w:type="dxa"/>
          </w:tcPr>
          <w:p w:rsidR="00216575" w:rsidRDefault="00216575" w:rsidP="00127F6E">
            <w:pPr>
              <w:pStyle w:val="Header"/>
              <w:jc w:val="center"/>
              <w:rPr>
                <w:sz w:val="28"/>
                <w:szCs w:val="28"/>
              </w:rPr>
            </w:pPr>
          </w:p>
        </w:tc>
        <w:tc>
          <w:tcPr>
            <w:tcW w:w="6205" w:type="dxa"/>
            <w:gridSpan w:val="2"/>
          </w:tcPr>
          <w:p w:rsidR="00216575" w:rsidRPr="008F4A93" w:rsidRDefault="00216575" w:rsidP="00216575">
            <w:pPr>
              <w:pStyle w:val="Standard"/>
              <w:jc w:val="right"/>
              <w:rPr>
                <w:sz w:val="28"/>
                <w:szCs w:val="28"/>
                <w:lang w:val="lv-LV"/>
              </w:rPr>
            </w:pPr>
            <w:r>
              <w:rPr>
                <w:sz w:val="28"/>
                <w:szCs w:val="28"/>
                <w:lang w:val="lv-LV"/>
              </w:rPr>
              <w:t>Piedāvātā atlaide</w:t>
            </w:r>
            <w:r>
              <w:rPr>
                <w:rStyle w:val="FootnoteReference"/>
                <w:sz w:val="28"/>
                <w:szCs w:val="28"/>
                <w:lang w:val="lv-LV"/>
              </w:rPr>
              <w:footnoteReference w:id="8"/>
            </w:r>
            <w:r>
              <w:rPr>
                <w:sz w:val="28"/>
                <w:szCs w:val="28"/>
                <w:lang w:val="lv-LV"/>
              </w:rPr>
              <w:t>:</w:t>
            </w:r>
          </w:p>
        </w:tc>
        <w:tc>
          <w:tcPr>
            <w:tcW w:w="1793" w:type="dxa"/>
          </w:tcPr>
          <w:p w:rsidR="00216575" w:rsidRPr="008F4A93" w:rsidRDefault="00216575" w:rsidP="00127F6E">
            <w:pPr>
              <w:pStyle w:val="Standard"/>
              <w:jc w:val="center"/>
              <w:rPr>
                <w:sz w:val="28"/>
                <w:szCs w:val="28"/>
                <w:lang w:val="lv-LV"/>
              </w:rPr>
            </w:pPr>
          </w:p>
        </w:tc>
      </w:tr>
      <w:tr w:rsidR="00216575" w:rsidRPr="008F4A93" w:rsidTr="0053102F">
        <w:tc>
          <w:tcPr>
            <w:tcW w:w="965" w:type="dxa"/>
          </w:tcPr>
          <w:p w:rsidR="00216575" w:rsidRDefault="00216575" w:rsidP="00127F6E">
            <w:pPr>
              <w:pStyle w:val="Header"/>
              <w:jc w:val="center"/>
              <w:rPr>
                <w:sz w:val="28"/>
                <w:szCs w:val="28"/>
              </w:rPr>
            </w:pPr>
          </w:p>
        </w:tc>
        <w:tc>
          <w:tcPr>
            <w:tcW w:w="6205" w:type="dxa"/>
            <w:gridSpan w:val="2"/>
          </w:tcPr>
          <w:p w:rsidR="00216575" w:rsidRPr="008F4A93" w:rsidRDefault="00216575" w:rsidP="00216575">
            <w:pPr>
              <w:pStyle w:val="Standard"/>
              <w:jc w:val="right"/>
              <w:rPr>
                <w:sz w:val="28"/>
                <w:szCs w:val="28"/>
                <w:lang w:val="lv-LV"/>
              </w:rPr>
            </w:pPr>
            <w:r>
              <w:rPr>
                <w:sz w:val="28"/>
                <w:szCs w:val="28"/>
                <w:lang w:val="lv-LV"/>
              </w:rPr>
              <w:t>Preču kopējā cena kopā ar atlaidi:</w:t>
            </w:r>
          </w:p>
        </w:tc>
        <w:tc>
          <w:tcPr>
            <w:tcW w:w="1793" w:type="dxa"/>
          </w:tcPr>
          <w:p w:rsidR="00216575" w:rsidRPr="008F4A93" w:rsidRDefault="00216575" w:rsidP="00127F6E">
            <w:pPr>
              <w:pStyle w:val="Standard"/>
              <w:jc w:val="center"/>
              <w:rPr>
                <w:sz w:val="28"/>
                <w:szCs w:val="28"/>
                <w:lang w:val="lv-LV"/>
              </w:rPr>
            </w:pPr>
          </w:p>
        </w:tc>
      </w:tr>
    </w:tbl>
    <w:p w:rsidR="00127F6E" w:rsidRDefault="00127F6E">
      <w:pPr>
        <w:spacing w:after="200" w:line="276" w:lineRule="auto"/>
        <w:rPr>
          <w:bCs/>
        </w:rPr>
      </w:pPr>
    </w:p>
    <w:p w:rsidR="009E4415" w:rsidRDefault="009E4415">
      <w:pPr>
        <w:spacing w:after="200" w:line="276" w:lineRule="auto"/>
        <w:rPr>
          <w:bCs/>
        </w:rPr>
      </w:pPr>
    </w:p>
    <w:p w:rsidR="00614947" w:rsidRDefault="009E4415" w:rsidP="00614947">
      <w:pPr>
        <w:tabs>
          <w:tab w:val="left" w:pos="0"/>
        </w:tabs>
      </w:pPr>
      <w:r w:rsidRPr="009E4415">
        <w:t>__________________________________</w:t>
      </w:r>
    </w:p>
    <w:p w:rsidR="00127F6E" w:rsidRPr="002E0A71" w:rsidRDefault="00614947" w:rsidP="002E0A71">
      <w:pPr>
        <w:tabs>
          <w:tab w:val="left" w:pos="0"/>
        </w:tabs>
        <w:rPr>
          <w:sz w:val="16"/>
          <w:szCs w:val="16"/>
        </w:rPr>
      </w:pPr>
      <w:r w:rsidRPr="00896374">
        <w:rPr>
          <w:sz w:val="16"/>
          <w:szCs w:val="16"/>
        </w:rPr>
        <w:t xml:space="preserve">(pārstāvja amats, paraksts, atšifrējums)                                                                                                                                                                                      </w:t>
      </w:r>
    </w:p>
    <w:p w:rsidR="00216575" w:rsidRDefault="00216575" w:rsidP="00216575">
      <w:pPr>
        <w:spacing w:after="200" w:line="276" w:lineRule="auto"/>
        <w:rPr>
          <w:bCs/>
        </w:rPr>
      </w:pPr>
      <w:r>
        <w:rPr>
          <w:bCs/>
        </w:rPr>
        <w:br w:type="page"/>
      </w:r>
    </w:p>
    <w:p w:rsidR="00B274E0" w:rsidRDefault="006B2982" w:rsidP="00B274E0">
      <w:pPr>
        <w:widowControl w:val="0"/>
        <w:overflowPunct w:val="0"/>
        <w:adjustRightInd w:val="0"/>
        <w:ind w:right="43"/>
        <w:jc w:val="right"/>
        <w:rPr>
          <w:bCs/>
        </w:rPr>
      </w:pPr>
      <w:r>
        <w:rPr>
          <w:bCs/>
        </w:rPr>
        <w:lastRenderedPageBreak/>
        <w:t>6</w:t>
      </w:r>
      <w:r w:rsidR="00B274E0">
        <w:rPr>
          <w:bCs/>
        </w:rPr>
        <w:t>.pielikums</w:t>
      </w:r>
    </w:p>
    <w:p w:rsidR="009E4415" w:rsidRDefault="009E4415" w:rsidP="009E4415">
      <w:pPr>
        <w:widowControl w:val="0"/>
        <w:overflowPunct w:val="0"/>
        <w:autoSpaceDE w:val="0"/>
        <w:autoSpaceDN w:val="0"/>
        <w:adjustRightInd w:val="0"/>
        <w:jc w:val="center"/>
        <w:rPr>
          <w:b/>
          <w:kern w:val="28"/>
          <w:sz w:val="22"/>
          <w:szCs w:val="22"/>
          <w:lang w:bidi="lo-LA"/>
        </w:rPr>
      </w:pPr>
    </w:p>
    <w:p w:rsidR="009E4415" w:rsidRDefault="009E4415" w:rsidP="009E4415">
      <w:pPr>
        <w:widowControl w:val="0"/>
        <w:overflowPunct w:val="0"/>
        <w:autoSpaceDE w:val="0"/>
        <w:autoSpaceDN w:val="0"/>
        <w:adjustRightInd w:val="0"/>
        <w:jc w:val="center"/>
        <w:rPr>
          <w:b/>
          <w:kern w:val="28"/>
          <w:sz w:val="22"/>
          <w:szCs w:val="22"/>
          <w:lang w:bidi="lo-LA"/>
        </w:rPr>
      </w:pPr>
    </w:p>
    <w:p w:rsidR="009E4415" w:rsidRPr="008F18DE" w:rsidRDefault="009E4415" w:rsidP="009E4415">
      <w:pPr>
        <w:widowControl w:val="0"/>
        <w:overflowPunct w:val="0"/>
        <w:autoSpaceDE w:val="0"/>
        <w:autoSpaceDN w:val="0"/>
        <w:adjustRightInd w:val="0"/>
        <w:jc w:val="center"/>
        <w:rPr>
          <w:b/>
          <w:kern w:val="28"/>
          <w:sz w:val="22"/>
          <w:szCs w:val="22"/>
          <w:lang w:bidi="lo-LA"/>
        </w:rPr>
      </w:pPr>
      <w:r w:rsidRPr="008F18DE">
        <w:rPr>
          <w:b/>
          <w:kern w:val="28"/>
          <w:sz w:val="22"/>
          <w:szCs w:val="22"/>
          <w:lang w:bidi="lo-LA"/>
        </w:rPr>
        <w:t>VISPĀRĪGĀ VIENOŠANĀS</w:t>
      </w:r>
    </w:p>
    <w:p w:rsidR="009E4415" w:rsidRPr="008F18DE" w:rsidRDefault="009E4415" w:rsidP="009E4415">
      <w:pPr>
        <w:widowControl w:val="0"/>
        <w:overflowPunct w:val="0"/>
        <w:autoSpaceDE w:val="0"/>
        <w:autoSpaceDN w:val="0"/>
        <w:adjustRightInd w:val="0"/>
        <w:jc w:val="center"/>
        <w:rPr>
          <w:b/>
          <w:kern w:val="28"/>
          <w:sz w:val="22"/>
          <w:szCs w:val="22"/>
          <w:lang w:bidi="lo-LA"/>
        </w:rPr>
      </w:pPr>
      <w:r w:rsidRPr="00BD0B6B">
        <w:rPr>
          <w:b/>
          <w:kern w:val="28"/>
          <w:sz w:val="22"/>
          <w:szCs w:val="22"/>
        </w:rPr>
        <w:t>par preču piegādi</w:t>
      </w:r>
    </w:p>
    <w:p w:rsidR="009E4415" w:rsidRPr="008F18DE" w:rsidRDefault="009E4415" w:rsidP="009E4415">
      <w:pPr>
        <w:widowControl w:val="0"/>
        <w:overflowPunct w:val="0"/>
        <w:autoSpaceDE w:val="0"/>
        <w:autoSpaceDN w:val="0"/>
        <w:adjustRightInd w:val="0"/>
        <w:jc w:val="center"/>
        <w:rPr>
          <w:kern w:val="28"/>
          <w:sz w:val="22"/>
          <w:szCs w:val="22"/>
          <w:lang w:bidi="lo-LA"/>
        </w:rPr>
      </w:pPr>
      <w:r w:rsidRPr="008F18DE">
        <w:rPr>
          <w:kern w:val="28"/>
          <w:sz w:val="22"/>
          <w:szCs w:val="22"/>
          <w:lang w:bidi="lo-LA"/>
        </w:rPr>
        <w:t>Daugavpilī</w:t>
      </w:r>
    </w:p>
    <w:p w:rsidR="009E4415" w:rsidRPr="008F18DE" w:rsidRDefault="009E4415" w:rsidP="009E4415">
      <w:pPr>
        <w:widowControl w:val="0"/>
        <w:overflowPunct w:val="0"/>
        <w:autoSpaceDE w:val="0"/>
        <w:autoSpaceDN w:val="0"/>
        <w:adjustRightInd w:val="0"/>
        <w:jc w:val="both"/>
        <w:rPr>
          <w:kern w:val="28"/>
          <w:sz w:val="22"/>
          <w:szCs w:val="22"/>
          <w:lang w:bidi="lo-LA"/>
        </w:rPr>
      </w:pPr>
    </w:p>
    <w:p w:rsidR="009E4415" w:rsidRPr="008F18DE" w:rsidRDefault="009E4415" w:rsidP="009E4415">
      <w:pPr>
        <w:widowControl w:val="0"/>
        <w:overflowPunct w:val="0"/>
        <w:autoSpaceDE w:val="0"/>
        <w:autoSpaceDN w:val="0"/>
        <w:adjustRightInd w:val="0"/>
        <w:jc w:val="both"/>
        <w:rPr>
          <w:kern w:val="28"/>
          <w:sz w:val="22"/>
          <w:szCs w:val="22"/>
          <w:lang w:bidi="lo-LA"/>
        </w:rPr>
      </w:pPr>
      <w:r w:rsidRPr="008F18DE">
        <w:rPr>
          <w:kern w:val="28"/>
          <w:sz w:val="22"/>
          <w:szCs w:val="22"/>
          <w:lang w:bidi="lo-LA"/>
        </w:rPr>
        <w:t>201</w:t>
      </w:r>
      <w:r>
        <w:rPr>
          <w:kern w:val="28"/>
          <w:sz w:val="22"/>
          <w:szCs w:val="22"/>
          <w:lang w:bidi="lo-LA"/>
        </w:rPr>
        <w:t>5</w:t>
      </w:r>
      <w:r w:rsidRPr="008F18DE">
        <w:rPr>
          <w:kern w:val="28"/>
          <w:sz w:val="22"/>
          <w:szCs w:val="22"/>
          <w:lang w:bidi="lo-LA"/>
        </w:rPr>
        <w:t xml:space="preserve">.gada </w:t>
      </w:r>
      <w:r w:rsidRPr="008F18DE">
        <w:rPr>
          <w:kern w:val="28"/>
          <w:sz w:val="22"/>
          <w:szCs w:val="22"/>
          <w:highlight w:val="yellow"/>
          <w:lang w:bidi="lo-LA"/>
        </w:rPr>
        <w:t>__.________</w:t>
      </w:r>
      <w:r w:rsidRPr="008F18DE">
        <w:rPr>
          <w:kern w:val="28"/>
          <w:sz w:val="22"/>
          <w:szCs w:val="22"/>
          <w:lang w:bidi="lo-LA"/>
        </w:rPr>
        <w:tab/>
      </w:r>
      <w:r w:rsidRPr="008F18DE">
        <w:rPr>
          <w:kern w:val="28"/>
          <w:sz w:val="22"/>
          <w:szCs w:val="22"/>
          <w:lang w:bidi="lo-LA"/>
        </w:rPr>
        <w:tab/>
      </w:r>
      <w:r w:rsidRPr="008F18DE">
        <w:rPr>
          <w:kern w:val="28"/>
          <w:sz w:val="22"/>
          <w:szCs w:val="22"/>
          <w:lang w:bidi="lo-LA"/>
        </w:rPr>
        <w:tab/>
        <w:t xml:space="preserve"> </w:t>
      </w:r>
      <w:r w:rsidRPr="008F18DE">
        <w:rPr>
          <w:kern w:val="28"/>
          <w:sz w:val="22"/>
          <w:szCs w:val="22"/>
          <w:lang w:bidi="lo-LA"/>
        </w:rPr>
        <w:tab/>
      </w:r>
      <w:r w:rsidRPr="008F18DE">
        <w:rPr>
          <w:kern w:val="28"/>
          <w:sz w:val="22"/>
          <w:szCs w:val="22"/>
          <w:lang w:bidi="lo-LA"/>
        </w:rPr>
        <w:tab/>
      </w:r>
      <w:r w:rsidRPr="008F18DE">
        <w:rPr>
          <w:kern w:val="28"/>
          <w:sz w:val="22"/>
          <w:szCs w:val="22"/>
          <w:lang w:bidi="lo-LA"/>
        </w:rPr>
        <w:tab/>
        <w:t xml:space="preserve">              </w:t>
      </w:r>
      <w:r>
        <w:rPr>
          <w:kern w:val="28"/>
          <w:sz w:val="22"/>
          <w:szCs w:val="22"/>
          <w:lang w:bidi="lo-LA"/>
        </w:rPr>
        <w:t xml:space="preserve">               </w:t>
      </w:r>
      <w:r w:rsidRPr="008F18DE">
        <w:rPr>
          <w:kern w:val="28"/>
          <w:sz w:val="22"/>
          <w:szCs w:val="22"/>
          <w:lang w:bidi="lo-LA"/>
        </w:rPr>
        <w:t>Nr.</w:t>
      </w:r>
      <w:r w:rsidRPr="008F18DE">
        <w:rPr>
          <w:kern w:val="28"/>
          <w:sz w:val="22"/>
          <w:szCs w:val="22"/>
          <w:highlight w:val="yellow"/>
          <w:lang w:bidi="lo-LA"/>
        </w:rPr>
        <w:t>__________</w:t>
      </w:r>
    </w:p>
    <w:p w:rsidR="009E4415" w:rsidRPr="008F18DE" w:rsidRDefault="009E4415" w:rsidP="009E4415">
      <w:pPr>
        <w:widowControl w:val="0"/>
        <w:overflowPunct w:val="0"/>
        <w:autoSpaceDE w:val="0"/>
        <w:autoSpaceDN w:val="0"/>
        <w:adjustRightInd w:val="0"/>
        <w:jc w:val="both"/>
        <w:rPr>
          <w:kern w:val="28"/>
          <w:sz w:val="22"/>
          <w:szCs w:val="22"/>
          <w:lang w:bidi="lo-LA"/>
        </w:rPr>
      </w:pPr>
    </w:p>
    <w:p w:rsidR="009E4415" w:rsidRPr="008F18DE" w:rsidRDefault="009E4415" w:rsidP="009E4415">
      <w:pPr>
        <w:widowControl w:val="0"/>
        <w:overflowPunct w:val="0"/>
        <w:autoSpaceDE w:val="0"/>
        <w:autoSpaceDN w:val="0"/>
        <w:adjustRightInd w:val="0"/>
        <w:jc w:val="both"/>
        <w:rPr>
          <w:kern w:val="28"/>
          <w:sz w:val="22"/>
          <w:szCs w:val="22"/>
        </w:rPr>
      </w:pPr>
      <w:r w:rsidRPr="00B7411A">
        <w:rPr>
          <w:rFonts w:eastAsia="Calibri"/>
          <w:sz w:val="22"/>
          <w:szCs w:val="22"/>
          <w:lang w:eastAsia="en-US"/>
        </w:rPr>
        <w:t xml:space="preserve">Sabiedrība ar ierobežotu atbildību  </w:t>
      </w:r>
      <w:r w:rsidRPr="00B7411A">
        <w:rPr>
          <w:rFonts w:eastAsia="Calibri"/>
          <w:b/>
          <w:sz w:val="22"/>
          <w:szCs w:val="22"/>
          <w:lang w:eastAsia="en-US"/>
        </w:rPr>
        <w:t>„</w:t>
      </w:r>
      <w:r w:rsidRPr="00B7411A">
        <w:rPr>
          <w:rFonts w:eastAsia="Calibri"/>
          <w:sz w:val="22"/>
          <w:szCs w:val="22"/>
          <w:lang w:eastAsia="en-US"/>
        </w:rPr>
        <w:t>Daugavpils ūdens</w:t>
      </w:r>
      <w:r w:rsidRPr="00B7411A">
        <w:rPr>
          <w:rFonts w:eastAsia="Calibri"/>
          <w:b/>
          <w:sz w:val="22"/>
          <w:szCs w:val="22"/>
          <w:lang w:eastAsia="en-US"/>
        </w:rPr>
        <w:t>”</w:t>
      </w:r>
      <w:r w:rsidRPr="00B7411A">
        <w:rPr>
          <w:rFonts w:eastAsia="Calibri"/>
          <w:sz w:val="22"/>
          <w:szCs w:val="22"/>
          <w:lang w:eastAsia="en-US"/>
        </w:rPr>
        <w:t>, reģistrācijas Nr.41503002432,  adrese Ūdensvada ielā 3, Daugavpilī, Latvijā, valdes locekļa Sergeja Selicka personā, kas rīkojas uz Statūtu pamata (turpmāk – Pasūtītājs), no vienas puses,</w:t>
      </w:r>
    </w:p>
    <w:p w:rsidR="009E4415" w:rsidRPr="008F18DE" w:rsidRDefault="009E4415" w:rsidP="009E4415">
      <w:pPr>
        <w:suppressAutoHyphens/>
        <w:jc w:val="both"/>
        <w:rPr>
          <w:bCs/>
          <w:sz w:val="22"/>
          <w:szCs w:val="22"/>
          <w:lang w:eastAsia="ar-SA"/>
        </w:rPr>
      </w:pPr>
      <w:r w:rsidRPr="008F18DE">
        <w:rPr>
          <w:sz w:val="22"/>
          <w:szCs w:val="22"/>
          <w:lang w:eastAsia="ar-SA"/>
        </w:rPr>
        <w:t>un</w:t>
      </w:r>
    </w:p>
    <w:p w:rsidR="009E4415" w:rsidRPr="008F18DE" w:rsidRDefault="009E4415" w:rsidP="009E4415">
      <w:pPr>
        <w:suppressAutoHyphens/>
        <w:jc w:val="both"/>
        <w:rPr>
          <w:bCs/>
          <w:sz w:val="22"/>
          <w:szCs w:val="22"/>
          <w:lang w:eastAsia="ar-SA"/>
        </w:rPr>
      </w:pPr>
      <w:r w:rsidRPr="008F18DE">
        <w:rPr>
          <w:iCs/>
          <w:sz w:val="22"/>
          <w:szCs w:val="22"/>
          <w:lang w:eastAsia="ar-SA"/>
        </w:rPr>
        <w:t>Izpildītāji</w:t>
      </w:r>
      <w:r w:rsidRPr="008F18DE">
        <w:rPr>
          <w:bCs/>
          <w:sz w:val="22"/>
          <w:szCs w:val="22"/>
          <w:lang w:eastAsia="ar-SA"/>
        </w:rPr>
        <w:t xml:space="preserve">, kuri ieguvuši tiesības noslēgt vispārīgo vienošanos, pamatojoties uz iepirkumu komisijas lēmumu, kas pieņemts iepirkuma procedūras </w:t>
      </w:r>
      <w:r w:rsidRPr="004B5718">
        <w:rPr>
          <w:bCs/>
          <w:sz w:val="22"/>
          <w:szCs w:val="22"/>
          <w:lang w:eastAsia="ar-SA"/>
        </w:rPr>
        <w:t>„</w:t>
      </w:r>
      <w:r w:rsidRPr="004B5718">
        <w:rPr>
          <w:bCs/>
          <w:sz w:val="22"/>
          <w:szCs w:val="22"/>
          <w:highlight w:val="yellow"/>
          <w:lang w:eastAsia="ar-SA"/>
        </w:rPr>
        <w:t>________________________</w:t>
      </w:r>
      <w:r w:rsidRPr="004B5718">
        <w:rPr>
          <w:bCs/>
          <w:sz w:val="22"/>
          <w:szCs w:val="22"/>
          <w:lang w:eastAsia="ar-SA"/>
        </w:rPr>
        <w:t>”</w:t>
      </w:r>
      <w:r w:rsidRPr="004B5718">
        <w:rPr>
          <w:rFonts w:eastAsiaTheme="minorHAnsi"/>
          <w:i/>
          <w:sz w:val="22"/>
          <w:szCs w:val="22"/>
          <w:highlight w:val="yellow"/>
          <w:lang w:eastAsia="en-US"/>
        </w:rPr>
        <w:t>&lt;A vai B iepirkuma daļas&gt;</w:t>
      </w:r>
      <w:r w:rsidRPr="004B5718">
        <w:rPr>
          <w:bCs/>
          <w:sz w:val="22"/>
          <w:szCs w:val="22"/>
          <w:lang w:eastAsia="ar-SA"/>
        </w:rPr>
        <w:t xml:space="preserve"> </w:t>
      </w:r>
      <w:r w:rsidRPr="008F18DE">
        <w:rPr>
          <w:bCs/>
          <w:sz w:val="22"/>
          <w:szCs w:val="22"/>
          <w:lang w:eastAsia="ar-SA"/>
        </w:rPr>
        <w:t xml:space="preserve">(turpmāk saukta par </w:t>
      </w:r>
      <w:r>
        <w:rPr>
          <w:bCs/>
          <w:sz w:val="22"/>
          <w:szCs w:val="22"/>
          <w:lang w:eastAsia="ar-SA"/>
        </w:rPr>
        <w:t>Iepirkum</w:t>
      </w:r>
      <w:r w:rsidRPr="008F18DE">
        <w:rPr>
          <w:bCs/>
          <w:sz w:val="22"/>
          <w:szCs w:val="22"/>
          <w:lang w:eastAsia="ar-SA"/>
        </w:rPr>
        <w:t>u) ietvaros:</w:t>
      </w:r>
    </w:p>
    <w:p w:rsidR="009E4415" w:rsidRPr="00B7411A" w:rsidRDefault="009E4415" w:rsidP="009E4415">
      <w:pPr>
        <w:spacing w:after="200" w:line="276" w:lineRule="auto"/>
        <w:ind w:firstLine="720"/>
        <w:jc w:val="both"/>
        <w:rPr>
          <w:rFonts w:eastAsia="Calibri"/>
          <w:bCs/>
          <w:sz w:val="22"/>
          <w:szCs w:val="22"/>
          <w:highlight w:val="yellow"/>
          <w:lang w:eastAsia="en-US"/>
        </w:rPr>
      </w:pPr>
      <w:r w:rsidRPr="004B5718">
        <w:rPr>
          <w:rFonts w:eastAsia="Calibri"/>
          <w:bCs/>
          <w:sz w:val="22"/>
          <w:szCs w:val="22"/>
          <w:highlight w:val="yellow"/>
          <w:lang w:eastAsia="en-US"/>
        </w:rPr>
        <w:t xml:space="preserve">1) </w:t>
      </w:r>
      <w:r w:rsidRPr="004B5718">
        <w:rPr>
          <w:rFonts w:eastAsia="Calibri"/>
          <w:bCs/>
          <w:sz w:val="22"/>
          <w:szCs w:val="22"/>
          <w:highlight w:val="yellow"/>
          <w:u w:val="single"/>
          <w:lang w:eastAsia="en-US"/>
        </w:rPr>
        <w:tab/>
      </w:r>
      <w:r w:rsidRPr="004B5718">
        <w:rPr>
          <w:rFonts w:eastAsia="Calibri"/>
          <w:bCs/>
          <w:sz w:val="22"/>
          <w:szCs w:val="22"/>
          <w:highlight w:val="yellow"/>
          <w:u w:val="single"/>
          <w:lang w:eastAsia="en-US"/>
        </w:rPr>
        <w:tab/>
        <w:t xml:space="preserve"> </w:t>
      </w:r>
      <w:r w:rsidRPr="004B5718">
        <w:rPr>
          <w:rFonts w:eastAsia="Calibri"/>
          <w:bCs/>
          <w:sz w:val="22"/>
          <w:szCs w:val="22"/>
          <w:highlight w:val="yellow"/>
          <w:lang w:eastAsia="en-US"/>
        </w:rPr>
        <w:t xml:space="preserve"> (</w:t>
      </w:r>
      <w:r w:rsidRPr="00B7411A">
        <w:rPr>
          <w:rFonts w:eastAsia="Calibri"/>
          <w:bCs/>
          <w:i/>
          <w:sz w:val="22"/>
          <w:szCs w:val="22"/>
          <w:highlight w:val="yellow"/>
          <w:lang w:eastAsia="en-US"/>
        </w:rPr>
        <w:t>nosaukums</w:t>
      </w:r>
      <w:r w:rsidRPr="00B7411A">
        <w:rPr>
          <w:rFonts w:eastAsia="Calibri"/>
          <w:bCs/>
          <w:sz w:val="22"/>
          <w:szCs w:val="22"/>
          <w:highlight w:val="yellow"/>
          <w:lang w:eastAsia="en-US"/>
        </w:rPr>
        <w:t xml:space="preserve">) tās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pārstāvis</w:t>
      </w:r>
      <w:r w:rsidRPr="00B7411A">
        <w:rPr>
          <w:rFonts w:eastAsia="Calibri"/>
          <w:bCs/>
          <w:sz w:val="22"/>
          <w:szCs w:val="22"/>
          <w:highlight w:val="yellow"/>
          <w:lang w:eastAsia="en-US"/>
        </w:rPr>
        <w:t xml:space="preserve">) personā, kas </w:t>
      </w:r>
      <w:r w:rsidRPr="00B7411A">
        <w:rPr>
          <w:rFonts w:eastAsia="Calibri"/>
          <w:sz w:val="22"/>
          <w:szCs w:val="22"/>
          <w:highlight w:val="yellow"/>
          <w:lang w:eastAsia="en-US"/>
        </w:rPr>
        <w:t>Izpildītāju</w:t>
      </w:r>
      <w:r w:rsidRPr="00B7411A">
        <w:rPr>
          <w:rFonts w:eastAsia="Calibri"/>
          <w:bCs/>
          <w:sz w:val="22"/>
          <w:szCs w:val="22"/>
          <w:highlight w:val="yellow"/>
          <w:lang w:eastAsia="en-US"/>
        </w:rPr>
        <w:t xml:space="preserve"> pārstāv uz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pārstāvības pamats</w:t>
      </w:r>
      <w:r w:rsidRPr="00B7411A">
        <w:rPr>
          <w:rFonts w:eastAsia="Calibri"/>
          <w:bCs/>
          <w:sz w:val="22"/>
          <w:szCs w:val="22"/>
          <w:highlight w:val="yellow"/>
          <w:lang w:eastAsia="en-US"/>
        </w:rPr>
        <w:t>);</w:t>
      </w:r>
    </w:p>
    <w:p w:rsidR="009E4415" w:rsidRPr="00B7411A" w:rsidRDefault="009E4415" w:rsidP="009E4415">
      <w:pPr>
        <w:spacing w:after="200" w:line="276" w:lineRule="auto"/>
        <w:ind w:firstLine="720"/>
        <w:jc w:val="both"/>
        <w:rPr>
          <w:rFonts w:eastAsia="Calibri"/>
          <w:bCs/>
          <w:sz w:val="22"/>
          <w:szCs w:val="22"/>
          <w:highlight w:val="yellow"/>
          <w:lang w:eastAsia="en-US"/>
        </w:rPr>
      </w:pPr>
      <w:r w:rsidRPr="00B7411A">
        <w:rPr>
          <w:rFonts w:eastAsia="Calibri"/>
          <w:bCs/>
          <w:sz w:val="22"/>
          <w:szCs w:val="22"/>
          <w:highlight w:val="yellow"/>
          <w:lang w:eastAsia="en-US"/>
        </w:rPr>
        <w:t xml:space="preserve">2)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t xml:space="preserve"> </w:t>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nosaukums</w:t>
      </w:r>
      <w:r w:rsidRPr="00B7411A">
        <w:rPr>
          <w:rFonts w:eastAsia="Calibri"/>
          <w:bCs/>
          <w:sz w:val="22"/>
          <w:szCs w:val="22"/>
          <w:highlight w:val="yellow"/>
          <w:lang w:eastAsia="en-US"/>
        </w:rPr>
        <w:t xml:space="preserve">) tās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pārstāvis</w:t>
      </w:r>
      <w:r w:rsidRPr="00B7411A">
        <w:rPr>
          <w:rFonts w:eastAsia="Calibri"/>
          <w:bCs/>
          <w:sz w:val="22"/>
          <w:szCs w:val="22"/>
          <w:highlight w:val="yellow"/>
          <w:lang w:eastAsia="en-US"/>
        </w:rPr>
        <w:t xml:space="preserve">) personā, kas </w:t>
      </w:r>
      <w:r w:rsidRPr="00B7411A">
        <w:rPr>
          <w:rFonts w:eastAsia="Calibri"/>
          <w:sz w:val="22"/>
          <w:szCs w:val="22"/>
          <w:highlight w:val="yellow"/>
          <w:lang w:eastAsia="en-US"/>
        </w:rPr>
        <w:t>Izpildītāju</w:t>
      </w:r>
      <w:r w:rsidRPr="00B7411A">
        <w:rPr>
          <w:rFonts w:eastAsia="Calibri"/>
          <w:bCs/>
          <w:sz w:val="22"/>
          <w:szCs w:val="22"/>
          <w:highlight w:val="yellow"/>
          <w:lang w:eastAsia="en-US"/>
        </w:rPr>
        <w:t xml:space="preserve"> pārstāv uz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pārstāvības pamats</w:t>
      </w:r>
      <w:r w:rsidRPr="00B7411A">
        <w:rPr>
          <w:rFonts w:eastAsia="Calibri"/>
          <w:bCs/>
          <w:sz w:val="22"/>
          <w:szCs w:val="22"/>
          <w:highlight w:val="yellow"/>
          <w:lang w:eastAsia="en-US"/>
        </w:rPr>
        <w:t>);</w:t>
      </w:r>
    </w:p>
    <w:p w:rsidR="009E4415" w:rsidRPr="00B7411A" w:rsidRDefault="009E4415" w:rsidP="009E4415">
      <w:pPr>
        <w:spacing w:after="200" w:line="276" w:lineRule="auto"/>
        <w:ind w:firstLine="720"/>
        <w:jc w:val="both"/>
        <w:rPr>
          <w:rFonts w:eastAsia="Calibri"/>
          <w:bCs/>
          <w:sz w:val="22"/>
          <w:szCs w:val="22"/>
          <w:highlight w:val="yellow"/>
          <w:lang w:eastAsia="en-US"/>
        </w:rPr>
      </w:pPr>
      <w:r w:rsidRPr="00B7411A">
        <w:rPr>
          <w:rFonts w:eastAsia="Calibri"/>
          <w:bCs/>
          <w:sz w:val="22"/>
          <w:szCs w:val="22"/>
          <w:highlight w:val="yellow"/>
          <w:lang w:eastAsia="en-US"/>
        </w:rPr>
        <w:t xml:space="preserve">3)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t xml:space="preserve"> </w:t>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nosaukums</w:t>
      </w:r>
      <w:r w:rsidRPr="00B7411A">
        <w:rPr>
          <w:rFonts w:eastAsia="Calibri"/>
          <w:bCs/>
          <w:sz w:val="22"/>
          <w:szCs w:val="22"/>
          <w:highlight w:val="yellow"/>
          <w:lang w:eastAsia="en-US"/>
        </w:rPr>
        <w:t xml:space="preserve">) tās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pārstāvis</w:t>
      </w:r>
      <w:r w:rsidRPr="00B7411A">
        <w:rPr>
          <w:rFonts w:eastAsia="Calibri"/>
          <w:bCs/>
          <w:sz w:val="22"/>
          <w:szCs w:val="22"/>
          <w:highlight w:val="yellow"/>
          <w:lang w:eastAsia="en-US"/>
        </w:rPr>
        <w:t xml:space="preserve">) personā, kas </w:t>
      </w:r>
      <w:r w:rsidRPr="00B7411A">
        <w:rPr>
          <w:rFonts w:eastAsia="Calibri"/>
          <w:sz w:val="22"/>
          <w:szCs w:val="22"/>
          <w:highlight w:val="yellow"/>
          <w:lang w:eastAsia="en-US"/>
        </w:rPr>
        <w:t>Izpildītāju</w:t>
      </w:r>
      <w:r w:rsidRPr="00B7411A">
        <w:rPr>
          <w:rFonts w:eastAsia="Calibri"/>
          <w:bCs/>
          <w:sz w:val="22"/>
          <w:szCs w:val="22"/>
          <w:highlight w:val="yellow"/>
          <w:lang w:eastAsia="en-US"/>
        </w:rPr>
        <w:t xml:space="preserve"> pārstāv uz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pārstāvības pamats</w:t>
      </w:r>
      <w:r w:rsidRPr="00B7411A">
        <w:rPr>
          <w:rFonts w:eastAsia="Calibri"/>
          <w:bCs/>
          <w:sz w:val="22"/>
          <w:szCs w:val="22"/>
          <w:highlight w:val="yellow"/>
          <w:lang w:eastAsia="en-US"/>
        </w:rPr>
        <w:t>);</w:t>
      </w:r>
    </w:p>
    <w:p w:rsidR="009E4415" w:rsidRPr="00B7411A" w:rsidRDefault="009E4415" w:rsidP="009E4415">
      <w:pPr>
        <w:spacing w:after="200" w:line="276" w:lineRule="auto"/>
        <w:ind w:firstLine="720"/>
        <w:jc w:val="both"/>
        <w:rPr>
          <w:rFonts w:eastAsia="Calibri"/>
          <w:bCs/>
          <w:sz w:val="22"/>
          <w:szCs w:val="22"/>
          <w:lang w:eastAsia="en-US"/>
        </w:rPr>
      </w:pPr>
      <w:r w:rsidRPr="00B7411A">
        <w:rPr>
          <w:rFonts w:eastAsia="Calibri"/>
          <w:bCs/>
          <w:sz w:val="22"/>
          <w:szCs w:val="22"/>
          <w:lang w:eastAsia="en-US"/>
        </w:rPr>
        <w:t>turpmāk tekstā visi kopā saukti par Līdzējiem, noslēdz šo vispārīgo vienošanos (turpmāk tekstā – Vienošanās).</w:t>
      </w:r>
    </w:p>
    <w:p w:rsidR="009E4415" w:rsidRPr="00B7411A" w:rsidRDefault="009E4415" w:rsidP="009E4415">
      <w:pPr>
        <w:numPr>
          <w:ilvl w:val="0"/>
          <w:numId w:val="42"/>
        </w:numPr>
        <w:spacing w:before="240" w:after="200" w:line="276" w:lineRule="auto"/>
        <w:ind w:left="357" w:hanging="357"/>
        <w:jc w:val="center"/>
        <w:rPr>
          <w:rFonts w:eastAsia="Calibri"/>
          <w:caps/>
          <w:sz w:val="22"/>
          <w:szCs w:val="22"/>
          <w:lang w:eastAsia="en-US"/>
        </w:rPr>
      </w:pPr>
      <w:r w:rsidRPr="00B7411A">
        <w:rPr>
          <w:rFonts w:eastAsia="Calibri"/>
          <w:b/>
          <w:bCs/>
          <w:caps/>
          <w:sz w:val="22"/>
          <w:szCs w:val="22"/>
          <w:lang w:eastAsia="en-US"/>
        </w:rPr>
        <w:t>Vienošanās mērķis un priekšmets</w:t>
      </w:r>
    </w:p>
    <w:p w:rsidR="009E4415" w:rsidRPr="00B7411A" w:rsidRDefault="009E4415" w:rsidP="009E4415">
      <w:pPr>
        <w:numPr>
          <w:ilvl w:val="1"/>
          <w:numId w:val="42"/>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Vienošanās ir paredzēta kārtība</w:t>
      </w:r>
      <w:r w:rsidRPr="00B7411A">
        <w:rPr>
          <w:rFonts w:eastAsia="Calibri"/>
          <w:i/>
          <w:sz w:val="22"/>
          <w:szCs w:val="22"/>
          <w:lang w:eastAsia="en-US"/>
        </w:rPr>
        <w:t>,</w:t>
      </w:r>
      <w:r w:rsidRPr="00B7411A">
        <w:rPr>
          <w:rFonts w:eastAsia="Calibri"/>
          <w:sz w:val="22"/>
          <w:szCs w:val="22"/>
          <w:lang w:eastAsia="en-US"/>
        </w:rPr>
        <w:t xml:space="preserve"> kādā Vienošanās darbības laikā Pasūtītājs no Vienošanos noslēgušo Izpildītāju loka izvēlēsies Izpildītājus, ar kuriem tiks slēgti attiecīgi </w:t>
      </w:r>
      <w:r>
        <w:rPr>
          <w:rFonts w:eastAsia="Calibri"/>
          <w:sz w:val="22"/>
          <w:szCs w:val="22"/>
          <w:lang w:eastAsia="en-US"/>
        </w:rPr>
        <w:t xml:space="preserve">Preču </w:t>
      </w:r>
      <w:r w:rsidRPr="00B7411A">
        <w:rPr>
          <w:rFonts w:eastAsia="Calibri"/>
          <w:sz w:val="22"/>
          <w:szCs w:val="22"/>
          <w:lang w:eastAsia="en-US"/>
        </w:rPr>
        <w:t xml:space="preserve">piegādes </w:t>
      </w:r>
      <w:r>
        <w:rPr>
          <w:rFonts w:eastAsia="Calibri"/>
          <w:sz w:val="22"/>
          <w:szCs w:val="22"/>
          <w:lang w:eastAsia="en-US"/>
        </w:rPr>
        <w:t>tiesiskie darīj</w:t>
      </w:r>
      <w:r w:rsidRPr="00B7411A">
        <w:rPr>
          <w:rFonts w:eastAsia="Calibri"/>
          <w:sz w:val="22"/>
          <w:szCs w:val="22"/>
          <w:lang w:eastAsia="en-US"/>
        </w:rPr>
        <w:t xml:space="preserve">umi, kā arī šo </w:t>
      </w:r>
      <w:r>
        <w:rPr>
          <w:rFonts w:eastAsia="Calibri"/>
          <w:sz w:val="22"/>
          <w:szCs w:val="22"/>
          <w:lang w:eastAsia="en-US"/>
        </w:rPr>
        <w:t>tiesisku darījumu</w:t>
      </w:r>
      <w:r w:rsidRPr="00B7411A">
        <w:rPr>
          <w:rFonts w:eastAsia="Calibri"/>
          <w:sz w:val="22"/>
          <w:szCs w:val="22"/>
          <w:lang w:eastAsia="en-US"/>
        </w:rPr>
        <w:t xml:space="preserve"> sastāvdaļas, to skaitā, bet ne tikai, noteikumi attiecībā uz piegādes līguma priekšmetu, piegādes termiņu, cenu, garantijas, kvalitātes jautājumiem.</w:t>
      </w:r>
    </w:p>
    <w:p w:rsidR="009E4415" w:rsidRPr="00EA3B9E" w:rsidRDefault="009E4415" w:rsidP="009E4415">
      <w:pPr>
        <w:numPr>
          <w:ilvl w:val="1"/>
          <w:numId w:val="42"/>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Vienošanās priekšmets ir </w:t>
      </w:r>
      <w:r w:rsidRPr="00B7411A">
        <w:rPr>
          <w:rFonts w:eastAsia="Calibri"/>
          <w:sz w:val="22"/>
          <w:szCs w:val="22"/>
          <w:highlight w:val="yellow"/>
          <w:lang w:eastAsia="en-US"/>
        </w:rPr>
        <w:t>_________________________</w:t>
      </w:r>
      <w:r>
        <w:rPr>
          <w:rFonts w:eastAsia="Calibri"/>
          <w:sz w:val="22"/>
          <w:szCs w:val="22"/>
          <w:lang w:eastAsia="en-US"/>
        </w:rPr>
        <w:t xml:space="preserve"> (turpmāk </w:t>
      </w:r>
      <w:r w:rsidRPr="00B7411A">
        <w:rPr>
          <w:rFonts w:eastAsia="Calibri"/>
          <w:sz w:val="22"/>
          <w:szCs w:val="22"/>
          <w:lang w:eastAsia="en-US"/>
        </w:rPr>
        <w:t xml:space="preserve">saukti – Prece, Preces) piegādes pakalpojumi saskaņā ar </w:t>
      </w:r>
      <w:r w:rsidRPr="00662863">
        <w:rPr>
          <w:rFonts w:eastAsia="Calibri"/>
          <w:sz w:val="22"/>
          <w:szCs w:val="22"/>
          <w:lang w:eastAsia="en-US"/>
        </w:rPr>
        <w:t>Izpildītāju Piedāvājumiem</w:t>
      </w:r>
      <w:r w:rsidRPr="00B7411A">
        <w:rPr>
          <w:rFonts w:eastAsia="Calibri"/>
          <w:sz w:val="22"/>
          <w:szCs w:val="22"/>
          <w:lang w:eastAsia="en-US"/>
        </w:rPr>
        <w:t xml:space="preserve"> un atbilstoši Pasūtītāja vajadzībām. Kopējā Vienošanās cena</w:t>
      </w:r>
      <w:r w:rsidRPr="004B5718">
        <w:rPr>
          <w:rFonts w:eastAsia="Calibri"/>
          <w:sz w:val="22"/>
          <w:szCs w:val="22"/>
          <w:lang w:eastAsia="en-US"/>
        </w:rPr>
        <w:t xml:space="preserve"> </w:t>
      </w:r>
      <w:r>
        <w:rPr>
          <w:rFonts w:eastAsia="Calibri"/>
          <w:sz w:val="22"/>
          <w:szCs w:val="22"/>
          <w:lang w:eastAsia="en-US"/>
        </w:rPr>
        <w:t>b</w:t>
      </w:r>
      <w:r w:rsidRPr="00B7411A">
        <w:rPr>
          <w:rFonts w:eastAsia="Calibri"/>
          <w:sz w:val="22"/>
          <w:szCs w:val="22"/>
          <w:lang w:eastAsia="en-US"/>
        </w:rPr>
        <w:t xml:space="preserve">ez PVN </w:t>
      </w:r>
      <w:r w:rsidRPr="00EA3B9E">
        <w:rPr>
          <w:rFonts w:eastAsia="Calibri"/>
          <w:sz w:val="22"/>
          <w:szCs w:val="22"/>
          <w:lang w:eastAsia="en-US"/>
        </w:rPr>
        <w:t xml:space="preserve">ir </w:t>
      </w:r>
      <w:r w:rsidRPr="00EA3B9E">
        <w:rPr>
          <w:rFonts w:eastAsia="Calibri"/>
          <w:b/>
          <w:sz w:val="22"/>
          <w:szCs w:val="22"/>
          <w:lang w:eastAsia="en-US"/>
        </w:rPr>
        <w:t>2</w:t>
      </w:r>
      <w:r w:rsidR="00EF137C" w:rsidRPr="00EA3B9E">
        <w:rPr>
          <w:rFonts w:eastAsia="Calibri"/>
          <w:b/>
          <w:sz w:val="22"/>
          <w:szCs w:val="22"/>
          <w:lang w:eastAsia="en-US"/>
        </w:rPr>
        <w:t>707</w:t>
      </w:r>
      <w:r w:rsidRPr="00EA3B9E">
        <w:rPr>
          <w:rFonts w:eastAsia="Calibri"/>
          <w:b/>
          <w:sz w:val="22"/>
          <w:szCs w:val="22"/>
          <w:lang w:eastAsia="en-US"/>
        </w:rPr>
        <w:t>0 EUR</w:t>
      </w:r>
      <w:r w:rsidRPr="00EA3B9E">
        <w:rPr>
          <w:rFonts w:eastAsia="Calibri"/>
          <w:sz w:val="22"/>
          <w:szCs w:val="22"/>
          <w:lang w:eastAsia="en-US"/>
        </w:rPr>
        <w:t xml:space="preserve"> </w:t>
      </w:r>
      <w:r w:rsidRPr="00EA3B9E">
        <w:rPr>
          <w:rFonts w:eastAsia="Calibri"/>
          <w:b/>
          <w:sz w:val="22"/>
          <w:szCs w:val="22"/>
          <w:lang w:eastAsia="en-US"/>
        </w:rPr>
        <w:t xml:space="preserve">(divdesmit </w:t>
      </w:r>
      <w:r w:rsidR="00EF137C" w:rsidRPr="00EA3B9E">
        <w:rPr>
          <w:rFonts w:eastAsia="Calibri"/>
          <w:b/>
          <w:sz w:val="22"/>
          <w:szCs w:val="22"/>
          <w:lang w:eastAsia="en-US"/>
        </w:rPr>
        <w:t>septiņi</w:t>
      </w:r>
      <w:r w:rsidRPr="00EA3B9E">
        <w:rPr>
          <w:rFonts w:eastAsia="Calibri"/>
          <w:b/>
          <w:sz w:val="22"/>
          <w:szCs w:val="22"/>
          <w:lang w:eastAsia="en-US"/>
        </w:rPr>
        <w:t xml:space="preserve"> tūkstoši </w:t>
      </w:r>
      <w:r w:rsidR="00EF137C" w:rsidRPr="00EA3B9E">
        <w:rPr>
          <w:rFonts w:eastAsia="Calibri"/>
          <w:b/>
          <w:sz w:val="22"/>
          <w:szCs w:val="22"/>
          <w:lang w:eastAsia="en-US"/>
        </w:rPr>
        <w:t>septiņdesmit</w:t>
      </w:r>
      <w:r w:rsidRPr="00EA3B9E">
        <w:rPr>
          <w:rFonts w:eastAsia="Calibri"/>
          <w:b/>
          <w:sz w:val="22"/>
          <w:szCs w:val="22"/>
          <w:lang w:eastAsia="en-US"/>
        </w:rPr>
        <w:t xml:space="preserve"> euro)</w:t>
      </w:r>
      <w:r w:rsidRPr="00EA3B9E">
        <w:rPr>
          <w:rFonts w:eastAsia="Calibri"/>
          <w:sz w:val="22"/>
          <w:szCs w:val="22"/>
          <w:lang w:eastAsia="en-US"/>
        </w:rPr>
        <w:t>.</w:t>
      </w:r>
    </w:p>
    <w:p w:rsidR="009E4415" w:rsidRPr="00B7411A" w:rsidRDefault="009E4415" w:rsidP="009E4415">
      <w:pPr>
        <w:numPr>
          <w:ilvl w:val="0"/>
          <w:numId w:val="42"/>
        </w:numPr>
        <w:spacing w:before="240" w:after="200" w:line="276" w:lineRule="auto"/>
        <w:ind w:left="357" w:hanging="357"/>
        <w:jc w:val="center"/>
        <w:rPr>
          <w:rFonts w:eastAsia="Calibri"/>
          <w:b/>
          <w:bCs/>
          <w:caps/>
          <w:sz w:val="22"/>
          <w:szCs w:val="22"/>
          <w:lang w:eastAsia="en-US"/>
        </w:rPr>
      </w:pPr>
      <w:r w:rsidRPr="00B7411A">
        <w:rPr>
          <w:rFonts w:eastAsia="Calibri"/>
          <w:b/>
          <w:bCs/>
          <w:caps/>
          <w:sz w:val="22"/>
          <w:szCs w:val="22"/>
          <w:lang w:eastAsia="en-US"/>
        </w:rPr>
        <w:t>Vienošanās termiņš</w:t>
      </w:r>
    </w:p>
    <w:p w:rsidR="009E4415" w:rsidRPr="00B7411A" w:rsidRDefault="009E4415" w:rsidP="009E4415">
      <w:pPr>
        <w:numPr>
          <w:ilvl w:val="1"/>
          <w:numId w:val="42"/>
        </w:numPr>
        <w:spacing w:before="240" w:after="200" w:line="276" w:lineRule="auto"/>
        <w:jc w:val="both"/>
        <w:rPr>
          <w:rFonts w:eastAsia="Calibri"/>
          <w:bCs/>
          <w:caps/>
          <w:sz w:val="22"/>
          <w:szCs w:val="22"/>
          <w:lang w:eastAsia="en-US"/>
        </w:rPr>
      </w:pPr>
      <w:r w:rsidRPr="00B7411A">
        <w:rPr>
          <w:rFonts w:eastAsia="Calibri"/>
          <w:bCs/>
          <w:sz w:val="22"/>
          <w:szCs w:val="22"/>
          <w:lang w:eastAsia="en-US"/>
        </w:rPr>
        <w:t xml:space="preserve">Vienošanās darbības laiks ir </w:t>
      </w:r>
      <w:r w:rsidRPr="00EA3B9E">
        <w:rPr>
          <w:rFonts w:eastAsia="Calibri"/>
          <w:b/>
          <w:bCs/>
          <w:sz w:val="22"/>
          <w:szCs w:val="22"/>
          <w:lang w:eastAsia="en-US"/>
        </w:rPr>
        <w:t>1 (viens) gads</w:t>
      </w:r>
      <w:r w:rsidRPr="00B7411A">
        <w:rPr>
          <w:rFonts w:eastAsia="Calibri"/>
          <w:bCs/>
          <w:sz w:val="22"/>
          <w:szCs w:val="22"/>
          <w:lang w:eastAsia="en-US"/>
        </w:rPr>
        <w:t xml:space="preserve">, termiņu skaitot </w:t>
      </w:r>
      <w:r>
        <w:rPr>
          <w:rFonts w:eastAsia="Calibri"/>
          <w:bCs/>
          <w:sz w:val="22"/>
          <w:szCs w:val="22"/>
          <w:lang w:eastAsia="en-US"/>
        </w:rPr>
        <w:t>tās spēkā stāšanās dienas</w:t>
      </w:r>
      <w:r w:rsidRPr="00B7411A">
        <w:rPr>
          <w:rFonts w:eastAsia="Calibri"/>
          <w:bCs/>
          <w:sz w:val="22"/>
          <w:szCs w:val="22"/>
          <w:lang w:eastAsia="en-US"/>
        </w:rPr>
        <w:t xml:space="preserve">. </w:t>
      </w:r>
      <w:r w:rsidRPr="00CD67A3">
        <w:rPr>
          <w:rFonts w:eastAsia="Calibri"/>
          <w:bCs/>
          <w:sz w:val="22"/>
          <w:szCs w:val="22"/>
          <w:lang w:eastAsia="en-US"/>
        </w:rPr>
        <w:t xml:space="preserve">Vienošanās stājas spēkā </w:t>
      </w:r>
      <w:r w:rsidRPr="00CD67A3">
        <w:rPr>
          <w:rFonts w:eastAsia="Calibri"/>
          <w:b/>
          <w:bCs/>
          <w:sz w:val="22"/>
          <w:szCs w:val="22"/>
          <w:highlight w:val="yellow"/>
          <w:lang w:eastAsia="en-US"/>
        </w:rPr>
        <w:t>2015.gada</w:t>
      </w:r>
      <w:r w:rsidRPr="00CD67A3">
        <w:rPr>
          <w:rFonts w:eastAsia="Calibri"/>
          <w:bCs/>
          <w:sz w:val="22"/>
          <w:szCs w:val="22"/>
          <w:highlight w:val="yellow"/>
          <w:lang w:eastAsia="en-US"/>
        </w:rPr>
        <w:t xml:space="preserve"> ____________.</w:t>
      </w:r>
      <w:r w:rsidRPr="00CD67A3">
        <w:rPr>
          <w:rFonts w:asciiTheme="minorHAnsi" w:eastAsiaTheme="minorHAnsi" w:hAnsiTheme="minorHAnsi" w:cstheme="minorBidi"/>
          <w:sz w:val="22"/>
          <w:szCs w:val="22"/>
          <w:lang w:eastAsia="en-US"/>
        </w:rPr>
        <w:t xml:space="preserve"> </w:t>
      </w:r>
      <w:r w:rsidRPr="00CD67A3">
        <w:rPr>
          <w:rFonts w:eastAsia="Calibri"/>
          <w:bCs/>
          <w:sz w:val="22"/>
          <w:szCs w:val="22"/>
          <w:lang w:eastAsia="en-US"/>
        </w:rPr>
        <w:t>Pēc vienošanās darbības izbeigšanās ikviena Puse ir atbildīga par jebkādu saistību izpildīšanu, kas līdz tam palikušas neizpildītas un Vienošanās tiek uzskatīt</w:t>
      </w:r>
      <w:r>
        <w:rPr>
          <w:rFonts w:eastAsia="Calibri"/>
          <w:bCs/>
          <w:sz w:val="22"/>
          <w:szCs w:val="22"/>
          <w:lang w:eastAsia="en-US"/>
        </w:rPr>
        <w:t>a</w:t>
      </w:r>
      <w:r w:rsidRPr="00CD67A3">
        <w:rPr>
          <w:rFonts w:eastAsia="Calibri"/>
          <w:bCs/>
          <w:sz w:val="22"/>
          <w:szCs w:val="22"/>
          <w:lang w:eastAsia="en-US"/>
        </w:rPr>
        <w:t xml:space="preserve"> par spēkā esošu, cik tālu tas nepieciešams vēl neizpildīto saistību satura un apjoma noteikšanai.</w:t>
      </w:r>
    </w:p>
    <w:p w:rsidR="009E4415" w:rsidRPr="00B7411A" w:rsidRDefault="009E4415" w:rsidP="009E4415">
      <w:pPr>
        <w:numPr>
          <w:ilvl w:val="0"/>
          <w:numId w:val="42"/>
        </w:numPr>
        <w:spacing w:before="240" w:after="200" w:line="276" w:lineRule="auto"/>
        <w:ind w:left="357" w:hanging="357"/>
        <w:jc w:val="center"/>
        <w:rPr>
          <w:rFonts w:eastAsia="Calibri"/>
          <w:b/>
          <w:bCs/>
          <w:caps/>
          <w:sz w:val="22"/>
          <w:szCs w:val="22"/>
          <w:lang w:eastAsia="en-US"/>
        </w:rPr>
      </w:pPr>
      <w:r>
        <w:rPr>
          <w:rFonts w:eastAsia="Calibri"/>
          <w:b/>
          <w:bCs/>
          <w:caps/>
          <w:sz w:val="22"/>
          <w:szCs w:val="22"/>
          <w:lang w:eastAsia="en-US"/>
        </w:rPr>
        <w:t>IZPILDĪTĀJU</w:t>
      </w:r>
      <w:r w:rsidRPr="00B7411A">
        <w:rPr>
          <w:rFonts w:eastAsia="Calibri"/>
          <w:b/>
          <w:bCs/>
          <w:caps/>
          <w:sz w:val="22"/>
          <w:szCs w:val="22"/>
          <w:lang w:eastAsia="en-US"/>
        </w:rPr>
        <w:t xml:space="preserve"> izvēles kārtība </w:t>
      </w:r>
      <w:r>
        <w:rPr>
          <w:rFonts w:eastAsia="Calibri"/>
          <w:b/>
          <w:bCs/>
          <w:caps/>
          <w:sz w:val="22"/>
          <w:szCs w:val="22"/>
          <w:lang w:eastAsia="en-US"/>
        </w:rPr>
        <w:t>DARĪJ</w:t>
      </w:r>
      <w:r w:rsidRPr="00B7411A">
        <w:rPr>
          <w:rFonts w:eastAsia="Calibri"/>
          <w:b/>
          <w:bCs/>
          <w:caps/>
          <w:sz w:val="22"/>
          <w:szCs w:val="22"/>
          <w:lang w:eastAsia="en-US"/>
        </w:rPr>
        <w:t>umu slēgšanai</w:t>
      </w:r>
    </w:p>
    <w:p w:rsidR="009E4415" w:rsidRPr="00C947B6" w:rsidRDefault="009E4415" w:rsidP="009E4415">
      <w:pPr>
        <w:numPr>
          <w:ilvl w:val="1"/>
          <w:numId w:val="42"/>
        </w:numPr>
        <w:spacing w:before="60" w:after="200" w:line="276" w:lineRule="auto"/>
        <w:ind w:left="567" w:hanging="567"/>
        <w:jc w:val="both"/>
        <w:rPr>
          <w:rFonts w:eastAsia="Calibri"/>
          <w:sz w:val="22"/>
          <w:szCs w:val="22"/>
          <w:lang w:eastAsia="en-US"/>
        </w:rPr>
      </w:pPr>
      <w:r w:rsidRPr="00C947B6">
        <w:rPr>
          <w:rFonts w:eastAsia="Calibri"/>
          <w:bCs/>
          <w:sz w:val="22"/>
          <w:szCs w:val="22"/>
          <w:lang w:eastAsia="en-US"/>
        </w:rPr>
        <w:t xml:space="preserve">No Vienoānos noslēgušu Izpildītāju skaita Pasūtītājs izvēlas vienu konkrētu </w:t>
      </w:r>
      <w:r w:rsidRPr="00C947B6">
        <w:rPr>
          <w:rFonts w:eastAsia="Calibri"/>
          <w:sz w:val="22"/>
          <w:szCs w:val="22"/>
          <w:lang w:eastAsia="en-US"/>
        </w:rPr>
        <w:t xml:space="preserve">Izpildītāju darījumu </w:t>
      </w:r>
      <w:r w:rsidRPr="00662863">
        <w:rPr>
          <w:rFonts w:eastAsia="Calibri"/>
          <w:sz w:val="22"/>
          <w:szCs w:val="22"/>
          <w:lang w:eastAsia="en-US"/>
        </w:rPr>
        <w:t>slēgšanai</w:t>
      </w:r>
      <w:r w:rsidRPr="00662863">
        <w:rPr>
          <w:rFonts w:eastAsia="Calibri"/>
          <w:bCs/>
          <w:sz w:val="22"/>
          <w:szCs w:val="22"/>
          <w:lang w:eastAsia="en-US"/>
        </w:rPr>
        <w:t xml:space="preserve"> ne vēlāk kā ik pēc katriem trim mēnešiem</w:t>
      </w:r>
      <w:r w:rsidRPr="00C947B6">
        <w:rPr>
          <w:rFonts w:eastAsia="Calibri"/>
          <w:bCs/>
          <w:sz w:val="22"/>
          <w:szCs w:val="22"/>
          <w:lang w:eastAsia="en-US"/>
        </w:rPr>
        <w:t xml:space="preserve">, skaitot no Vienošanās spēkā </w:t>
      </w:r>
      <w:r w:rsidRPr="00C947B6">
        <w:rPr>
          <w:rFonts w:eastAsia="Calibri"/>
          <w:bCs/>
          <w:sz w:val="22"/>
          <w:szCs w:val="22"/>
          <w:lang w:eastAsia="en-US"/>
        </w:rPr>
        <w:lastRenderedPageBreak/>
        <w:t>stāšanās dienas. Ar izraudzīto Izpildītāju turpmāku trīs mēnešu periodā tiek noslēgti tiesiskie darījumi par Vienošanās Preču iegādi.</w:t>
      </w:r>
      <w:r w:rsidRPr="00C947B6">
        <w:rPr>
          <w:rFonts w:eastAsia="Calibri"/>
          <w:sz w:val="22"/>
          <w:szCs w:val="22"/>
          <w:lang w:eastAsia="en-US"/>
        </w:rPr>
        <w:t xml:space="preserve"> Ja turpmāko trīs mēnešu periods pārsniedz Vienošanās darbības termiņu, tiesiskie darījumi slēdzami līdz Vienošanās darbības termiņa pēdējai dienai.</w:t>
      </w:r>
    </w:p>
    <w:p w:rsidR="009E4415" w:rsidRPr="000945C7" w:rsidRDefault="009E4415" w:rsidP="009E4415">
      <w:pPr>
        <w:numPr>
          <w:ilvl w:val="1"/>
          <w:numId w:val="42"/>
        </w:numPr>
        <w:spacing w:before="60" w:after="200" w:line="276" w:lineRule="auto"/>
        <w:ind w:left="567" w:hanging="567"/>
        <w:jc w:val="both"/>
        <w:rPr>
          <w:rFonts w:eastAsia="Calibri"/>
          <w:sz w:val="22"/>
          <w:szCs w:val="22"/>
          <w:lang w:eastAsia="en-US"/>
        </w:rPr>
      </w:pPr>
      <w:r w:rsidRPr="00A47C6C">
        <w:rPr>
          <w:rFonts w:eastAsia="Calibri"/>
          <w:bCs/>
          <w:sz w:val="22"/>
          <w:szCs w:val="22"/>
          <w:lang w:eastAsia="en-US"/>
        </w:rPr>
        <w:t xml:space="preserve">Lai izvēlētos konkrētu </w:t>
      </w:r>
      <w:r w:rsidRPr="00A47C6C">
        <w:rPr>
          <w:rFonts w:eastAsia="Calibri"/>
          <w:sz w:val="22"/>
          <w:szCs w:val="22"/>
          <w:lang w:eastAsia="en-US"/>
        </w:rPr>
        <w:t>Izpildītāju darījumu slēgšanai</w:t>
      </w:r>
      <w:r w:rsidRPr="00A47C6C">
        <w:rPr>
          <w:rFonts w:eastAsia="Calibri"/>
          <w:bCs/>
          <w:sz w:val="22"/>
          <w:szCs w:val="22"/>
          <w:lang w:eastAsia="en-US"/>
        </w:rPr>
        <w:t xml:space="preserve"> </w:t>
      </w:r>
      <w:r>
        <w:rPr>
          <w:rFonts w:eastAsia="Calibri"/>
          <w:bCs/>
          <w:sz w:val="22"/>
          <w:szCs w:val="22"/>
          <w:lang w:eastAsia="en-US"/>
        </w:rPr>
        <w:t>turpmāku trīs mēnešu periodā</w:t>
      </w:r>
      <w:r w:rsidRPr="00C947B6">
        <w:rPr>
          <w:rFonts w:eastAsia="Calibri"/>
          <w:sz w:val="22"/>
          <w:szCs w:val="22"/>
          <w:lang w:eastAsia="en-US"/>
        </w:rPr>
        <w:t xml:space="preserve"> </w:t>
      </w:r>
      <w:r>
        <w:rPr>
          <w:rFonts w:eastAsia="Calibri"/>
          <w:sz w:val="22"/>
          <w:szCs w:val="22"/>
          <w:lang w:eastAsia="en-US"/>
        </w:rPr>
        <w:t xml:space="preserve">(vai </w:t>
      </w:r>
      <w:r w:rsidRPr="00C947B6">
        <w:rPr>
          <w:rFonts w:eastAsia="Calibri"/>
          <w:sz w:val="22"/>
          <w:szCs w:val="22"/>
          <w:lang w:eastAsia="en-US"/>
        </w:rPr>
        <w:t>līdz Vienošanās darbības termiņa pēdējai dienai</w:t>
      </w:r>
      <w:r>
        <w:rPr>
          <w:rFonts w:eastAsia="Calibri"/>
          <w:sz w:val="22"/>
          <w:szCs w:val="22"/>
          <w:lang w:eastAsia="en-US"/>
        </w:rPr>
        <w:t>, 3.1.punkts)</w:t>
      </w:r>
      <w:r w:rsidRPr="00A47C6C">
        <w:rPr>
          <w:rFonts w:eastAsia="Calibri"/>
          <w:bCs/>
          <w:sz w:val="22"/>
          <w:szCs w:val="22"/>
          <w:lang w:eastAsia="en-US"/>
        </w:rPr>
        <w:t xml:space="preserve">, Pasūtītājs nosūta </w:t>
      </w:r>
      <w:r w:rsidRPr="00A47C6C">
        <w:rPr>
          <w:rFonts w:eastAsia="Calibri"/>
          <w:sz w:val="22"/>
          <w:szCs w:val="22"/>
          <w:lang w:eastAsia="en-US"/>
        </w:rPr>
        <w:t>Izpildītājiem</w:t>
      </w:r>
      <w:r w:rsidRPr="00A47C6C">
        <w:rPr>
          <w:rFonts w:eastAsia="Calibri"/>
          <w:bCs/>
          <w:sz w:val="22"/>
          <w:szCs w:val="22"/>
          <w:lang w:eastAsia="en-US"/>
        </w:rPr>
        <w:t xml:space="preserve"> Uzaicinājumu (Uzaicinājuma forma norādīta </w:t>
      </w:r>
      <w:r w:rsidRPr="00EA3B9E">
        <w:rPr>
          <w:rFonts w:eastAsia="Calibri"/>
          <w:b/>
          <w:bCs/>
          <w:sz w:val="22"/>
          <w:szCs w:val="22"/>
          <w:lang w:eastAsia="en-US"/>
        </w:rPr>
        <w:t>Vienošanās pielikumā Nr.1</w:t>
      </w:r>
      <w:r w:rsidRPr="00EA3B9E">
        <w:rPr>
          <w:rFonts w:eastAsia="Calibri"/>
          <w:bCs/>
          <w:sz w:val="22"/>
          <w:szCs w:val="22"/>
          <w:lang w:eastAsia="en-US"/>
        </w:rPr>
        <w:t>)</w:t>
      </w:r>
      <w:r w:rsidRPr="00A47C6C">
        <w:rPr>
          <w:rFonts w:eastAsia="Calibri"/>
          <w:bCs/>
          <w:sz w:val="22"/>
          <w:szCs w:val="22"/>
          <w:lang w:eastAsia="en-US"/>
        </w:rPr>
        <w:t xml:space="preserve"> iesniegt piedāvājumus </w:t>
      </w:r>
      <w:r>
        <w:rPr>
          <w:rFonts w:eastAsia="Calibri"/>
          <w:bCs/>
          <w:sz w:val="22"/>
          <w:szCs w:val="22"/>
          <w:lang w:eastAsia="en-US"/>
        </w:rPr>
        <w:t>saimnieciski izdevīgākā piedāvājuma noteikšanas nolūkā</w:t>
      </w:r>
      <w:r w:rsidRPr="00A47C6C">
        <w:rPr>
          <w:rFonts w:eastAsia="Calibri"/>
          <w:bCs/>
          <w:sz w:val="22"/>
          <w:szCs w:val="22"/>
          <w:lang w:eastAsia="en-US"/>
        </w:rPr>
        <w:t>.</w:t>
      </w:r>
    </w:p>
    <w:p w:rsidR="009E4415" w:rsidRPr="00EA3B9E" w:rsidRDefault="009E4415" w:rsidP="009E4415">
      <w:pPr>
        <w:numPr>
          <w:ilvl w:val="1"/>
          <w:numId w:val="42"/>
        </w:numPr>
        <w:spacing w:before="60" w:after="200" w:line="276" w:lineRule="auto"/>
        <w:ind w:left="567" w:hanging="567"/>
        <w:jc w:val="both"/>
        <w:rPr>
          <w:rFonts w:eastAsia="Calibri"/>
          <w:sz w:val="22"/>
          <w:szCs w:val="22"/>
          <w:lang w:eastAsia="en-US"/>
        </w:rPr>
      </w:pPr>
      <w:r>
        <w:rPr>
          <w:rFonts w:eastAsia="Calibri"/>
          <w:bCs/>
          <w:sz w:val="22"/>
          <w:szCs w:val="22"/>
          <w:lang w:eastAsia="en-US"/>
        </w:rPr>
        <w:t xml:space="preserve">Pirmais Uzaicinājums Izpildītājiem tiek nosūtīts ne vēlāk kā pēc trim mēnešiem no Vienošanās spēkā stāšanās dienas. </w:t>
      </w:r>
      <w:r w:rsidRPr="00F90798">
        <w:rPr>
          <w:rFonts w:eastAsia="Calibri"/>
          <w:bCs/>
          <w:sz w:val="22"/>
          <w:szCs w:val="22"/>
          <w:lang w:eastAsia="en-US"/>
        </w:rPr>
        <w:t>Šajā periodā Pasūtītājs slēdz tiesiskos darījumus par Vienošanās priekšmeta iegādi ar Izpildītāju, kura piedāvājums Iepirkuma gaitā tika atzīts par saimnieciski izdevīgāko, piemēroj</w:t>
      </w:r>
      <w:r>
        <w:rPr>
          <w:rFonts w:eastAsia="Calibri"/>
          <w:bCs/>
          <w:sz w:val="22"/>
          <w:szCs w:val="22"/>
          <w:lang w:eastAsia="en-US"/>
        </w:rPr>
        <w:t xml:space="preserve">ot tādu atlaides apmēru Precēm, kādu izraudzītais Izpildītājs piedāvāja Iepirkuma gaitā </w:t>
      </w:r>
      <w:r w:rsidRPr="00A47C6C">
        <w:rPr>
          <w:rFonts w:eastAsia="Calibri"/>
          <w:bCs/>
          <w:sz w:val="22"/>
          <w:szCs w:val="22"/>
          <w:lang w:eastAsia="en-US"/>
        </w:rPr>
        <w:t>(</w:t>
      </w:r>
      <w:r>
        <w:rPr>
          <w:rFonts w:eastAsia="Calibri"/>
          <w:bCs/>
          <w:sz w:val="22"/>
          <w:szCs w:val="22"/>
          <w:lang w:eastAsia="en-US"/>
        </w:rPr>
        <w:t xml:space="preserve">atlaides apmērs noteikts Izpildītāju finanšu piedāvājumos </w:t>
      </w:r>
      <w:r w:rsidRPr="00EA3B9E">
        <w:rPr>
          <w:rFonts w:eastAsia="Calibri"/>
          <w:bCs/>
          <w:sz w:val="22"/>
          <w:szCs w:val="22"/>
          <w:lang w:eastAsia="en-US"/>
        </w:rPr>
        <w:t xml:space="preserve">– </w:t>
      </w:r>
      <w:r w:rsidRPr="00EA3B9E">
        <w:rPr>
          <w:rFonts w:eastAsia="Calibri"/>
          <w:b/>
          <w:bCs/>
          <w:sz w:val="22"/>
          <w:szCs w:val="22"/>
          <w:lang w:eastAsia="en-US"/>
        </w:rPr>
        <w:t>Vienošanās pielikumā Nr.</w:t>
      </w:r>
      <w:r w:rsidR="00AA6C52" w:rsidRPr="00EA3B9E">
        <w:rPr>
          <w:rFonts w:eastAsia="Calibri"/>
          <w:b/>
          <w:bCs/>
          <w:sz w:val="22"/>
          <w:szCs w:val="22"/>
          <w:lang w:eastAsia="en-US"/>
        </w:rPr>
        <w:t>4</w:t>
      </w:r>
      <w:r w:rsidRPr="00EA3B9E">
        <w:rPr>
          <w:rFonts w:eastAsia="Calibri"/>
          <w:bCs/>
          <w:sz w:val="22"/>
          <w:szCs w:val="22"/>
          <w:lang w:eastAsia="en-US"/>
        </w:rPr>
        <w:t>).</w:t>
      </w:r>
    </w:p>
    <w:p w:rsidR="009E4415" w:rsidRPr="000945C7" w:rsidRDefault="009E4415" w:rsidP="009E4415">
      <w:pPr>
        <w:numPr>
          <w:ilvl w:val="1"/>
          <w:numId w:val="42"/>
        </w:numPr>
        <w:spacing w:before="60" w:after="200" w:line="276" w:lineRule="auto"/>
        <w:ind w:left="567" w:hanging="567"/>
        <w:jc w:val="both"/>
        <w:rPr>
          <w:rFonts w:eastAsia="Calibri"/>
          <w:sz w:val="22"/>
          <w:szCs w:val="22"/>
          <w:lang w:eastAsia="en-US"/>
        </w:rPr>
      </w:pPr>
      <w:r w:rsidRPr="000945C7">
        <w:rPr>
          <w:rFonts w:eastAsia="Calibri"/>
          <w:bCs/>
          <w:sz w:val="22"/>
          <w:szCs w:val="22"/>
          <w:lang w:eastAsia="en-US"/>
        </w:rPr>
        <w:t xml:space="preserve">Uzaicinājums tiek nosūtīts elektroniskā formā. Uzaicinājums elektroniski tiek sūtīts uz </w:t>
      </w:r>
      <w:r w:rsidRPr="000945C7">
        <w:rPr>
          <w:rFonts w:eastAsia="Calibri"/>
          <w:sz w:val="22"/>
          <w:szCs w:val="22"/>
          <w:lang w:eastAsia="en-US"/>
        </w:rPr>
        <w:t xml:space="preserve">Izpildītāja </w:t>
      </w:r>
      <w:r w:rsidRPr="000945C7">
        <w:rPr>
          <w:rFonts w:eastAsia="Calibri"/>
          <w:bCs/>
          <w:sz w:val="22"/>
          <w:szCs w:val="22"/>
          <w:lang w:eastAsia="en-US"/>
        </w:rPr>
        <w:t xml:space="preserve"> </w:t>
      </w:r>
      <w:r>
        <w:rPr>
          <w:rFonts w:eastAsia="Calibri"/>
          <w:bCs/>
          <w:sz w:val="22"/>
          <w:szCs w:val="22"/>
          <w:lang w:eastAsia="en-US"/>
        </w:rPr>
        <w:t xml:space="preserve">Vienošanās </w:t>
      </w:r>
      <w:r w:rsidRPr="000945C7">
        <w:rPr>
          <w:rFonts w:eastAsia="Calibri"/>
          <w:bCs/>
          <w:sz w:val="22"/>
          <w:szCs w:val="22"/>
          <w:lang w:eastAsia="en-US"/>
        </w:rPr>
        <w:t>norādīto e – pasta adresi.</w:t>
      </w:r>
    </w:p>
    <w:p w:rsidR="009E4415" w:rsidRDefault="009E4415" w:rsidP="009E4415">
      <w:pPr>
        <w:numPr>
          <w:ilvl w:val="1"/>
          <w:numId w:val="42"/>
        </w:numPr>
        <w:spacing w:before="60" w:after="200" w:line="276" w:lineRule="auto"/>
        <w:ind w:left="567" w:hanging="567"/>
        <w:jc w:val="both"/>
        <w:rPr>
          <w:rFonts w:eastAsia="Calibri"/>
          <w:sz w:val="22"/>
          <w:szCs w:val="22"/>
          <w:lang w:eastAsia="en-US"/>
        </w:rPr>
      </w:pPr>
      <w:r w:rsidRPr="000945C7">
        <w:rPr>
          <w:rFonts w:eastAsia="Calibri"/>
          <w:sz w:val="22"/>
          <w:szCs w:val="22"/>
          <w:lang w:eastAsia="en-US"/>
        </w:rPr>
        <w:t>Izpildītājs</w:t>
      </w:r>
      <w:r w:rsidRPr="000945C7">
        <w:rPr>
          <w:rFonts w:eastAsia="Calibri"/>
          <w:bCs/>
          <w:sz w:val="22"/>
          <w:szCs w:val="22"/>
          <w:lang w:eastAsia="en-US"/>
        </w:rPr>
        <w:t xml:space="preserve"> apstiprina Uzaicinājuma saņemšanas faktu, nosūtot paziņojumu uz Pasūtītāja norādīto e – pasta adresi. Šāda paziņojuma nosūtīšanu </w:t>
      </w:r>
      <w:r w:rsidRPr="000945C7">
        <w:rPr>
          <w:rFonts w:eastAsia="Calibri"/>
          <w:sz w:val="22"/>
          <w:szCs w:val="22"/>
          <w:lang w:eastAsia="en-US"/>
        </w:rPr>
        <w:t>Izpildītājs</w:t>
      </w:r>
      <w:r w:rsidRPr="000945C7">
        <w:rPr>
          <w:rFonts w:eastAsia="Calibri"/>
          <w:bCs/>
          <w:sz w:val="22"/>
          <w:szCs w:val="22"/>
          <w:lang w:eastAsia="en-US"/>
        </w:rPr>
        <w:t xml:space="preserve"> nodrošina līdz tekošās darba dienas beigām (plkst.16:30), ja attiecīgs Uzaicinājums tika izsūtīts līdz plkst.12:00, vai līdz nākamās darba dienas plkst.12:00, ja attiecīgs Uzaicinājums tika izsūtīts pēc plkst.12:00.</w:t>
      </w:r>
    </w:p>
    <w:p w:rsidR="009E4415" w:rsidRPr="000945C7" w:rsidRDefault="009E4415" w:rsidP="009E4415">
      <w:pPr>
        <w:numPr>
          <w:ilvl w:val="1"/>
          <w:numId w:val="42"/>
        </w:numPr>
        <w:spacing w:before="60" w:after="200" w:line="276" w:lineRule="auto"/>
        <w:ind w:left="567" w:hanging="567"/>
        <w:jc w:val="both"/>
        <w:rPr>
          <w:rFonts w:eastAsia="Calibri"/>
          <w:sz w:val="22"/>
          <w:szCs w:val="22"/>
          <w:lang w:eastAsia="en-US"/>
        </w:rPr>
      </w:pPr>
      <w:r w:rsidRPr="000945C7">
        <w:rPr>
          <w:rFonts w:eastAsia="Calibri"/>
          <w:bCs/>
          <w:sz w:val="22"/>
          <w:szCs w:val="22"/>
          <w:lang w:eastAsia="en-US"/>
        </w:rPr>
        <w:t>Uzaicinājumā Pa</w:t>
      </w:r>
      <w:r>
        <w:rPr>
          <w:rFonts w:eastAsia="Calibri"/>
          <w:bCs/>
          <w:sz w:val="22"/>
          <w:szCs w:val="22"/>
          <w:lang w:eastAsia="en-US"/>
        </w:rPr>
        <w:t>sūtītājs norāda tikai to p</w:t>
      </w:r>
      <w:r w:rsidRPr="000945C7">
        <w:rPr>
          <w:rFonts w:eastAsia="Calibri"/>
          <w:bCs/>
          <w:sz w:val="22"/>
          <w:szCs w:val="22"/>
          <w:lang w:eastAsia="en-US"/>
        </w:rPr>
        <w:t>re</w:t>
      </w:r>
      <w:r>
        <w:rPr>
          <w:rFonts w:eastAsia="Calibri"/>
          <w:bCs/>
          <w:sz w:val="22"/>
          <w:szCs w:val="22"/>
          <w:lang w:eastAsia="en-US"/>
        </w:rPr>
        <w:t>ču</w:t>
      </w:r>
      <w:r w:rsidRPr="000945C7">
        <w:rPr>
          <w:rFonts w:eastAsia="Calibri"/>
          <w:bCs/>
          <w:sz w:val="22"/>
          <w:szCs w:val="22"/>
          <w:lang w:eastAsia="en-US"/>
        </w:rPr>
        <w:t xml:space="preserve"> nosaukumu</w:t>
      </w:r>
      <w:r>
        <w:rPr>
          <w:rFonts w:eastAsia="Calibri"/>
          <w:bCs/>
          <w:sz w:val="22"/>
          <w:szCs w:val="22"/>
          <w:lang w:eastAsia="en-US"/>
        </w:rPr>
        <w:t xml:space="preserve">s, </w:t>
      </w:r>
      <w:r w:rsidRPr="000945C7">
        <w:rPr>
          <w:rFonts w:eastAsia="Calibri"/>
          <w:bCs/>
          <w:sz w:val="22"/>
          <w:szCs w:val="22"/>
          <w:lang w:eastAsia="en-US"/>
        </w:rPr>
        <w:t>raksturojošos elementus</w:t>
      </w:r>
      <w:r>
        <w:rPr>
          <w:rFonts w:eastAsia="Calibri"/>
          <w:bCs/>
          <w:sz w:val="22"/>
          <w:szCs w:val="22"/>
          <w:lang w:eastAsia="en-US"/>
        </w:rPr>
        <w:t xml:space="preserve"> un</w:t>
      </w:r>
      <w:r w:rsidRPr="000945C7">
        <w:rPr>
          <w:rFonts w:eastAsia="Calibri"/>
          <w:bCs/>
          <w:sz w:val="22"/>
          <w:szCs w:val="22"/>
          <w:lang w:eastAsia="en-US"/>
        </w:rPr>
        <w:t xml:space="preserve"> apjomu,</w:t>
      </w:r>
      <w:r>
        <w:rPr>
          <w:rFonts w:eastAsia="Calibri"/>
          <w:bCs/>
          <w:sz w:val="22"/>
          <w:szCs w:val="22"/>
          <w:lang w:eastAsia="en-US"/>
        </w:rPr>
        <w:t xml:space="preserve"> kurus tas plāno izmantot saimnieciski izdevīgākā piedāvājuma izvēlei</w:t>
      </w:r>
      <w:r w:rsidRPr="000945C7">
        <w:rPr>
          <w:rFonts w:eastAsia="Calibri"/>
          <w:bCs/>
          <w:sz w:val="22"/>
          <w:szCs w:val="22"/>
          <w:lang w:eastAsia="en-US"/>
        </w:rPr>
        <w:t xml:space="preserve"> </w:t>
      </w:r>
      <w:r w:rsidRPr="00A47C6C">
        <w:rPr>
          <w:rFonts w:eastAsia="Calibri"/>
          <w:sz w:val="22"/>
          <w:szCs w:val="22"/>
          <w:lang w:eastAsia="en-US"/>
        </w:rPr>
        <w:t>darījumu slēgšanai</w:t>
      </w:r>
      <w:r w:rsidRPr="00A47C6C">
        <w:rPr>
          <w:rFonts w:eastAsia="Calibri"/>
          <w:bCs/>
          <w:sz w:val="22"/>
          <w:szCs w:val="22"/>
          <w:lang w:eastAsia="en-US"/>
        </w:rPr>
        <w:t xml:space="preserve"> </w:t>
      </w:r>
      <w:r>
        <w:rPr>
          <w:rFonts w:eastAsia="Calibri"/>
          <w:bCs/>
          <w:sz w:val="22"/>
          <w:szCs w:val="22"/>
          <w:lang w:eastAsia="en-US"/>
        </w:rPr>
        <w:t xml:space="preserve">ar konkrētu Izpildītāju turpmāku trīs mēnešu periodā </w:t>
      </w:r>
      <w:r>
        <w:rPr>
          <w:rFonts w:eastAsia="Calibri"/>
          <w:sz w:val="22"/>
          <w:szCs w:val="22"/>
          <w:lang w:eastAsia="en-US"/>
        </w:rPr>
        <w:t xml:space="preserve">(vai </w:t>
      </w:r>
      <w:r w:rsidRPr="00C947B6">
        <w:rPr>
          <w:rFonts w:eastAsia="Calibri"/>
          <w:sz w:val="22"/>
          <w:szCs w:val="22"/>
          <w:lang w:eastAsia="en-US"/>
        </w:rPr>
        <w:t>līdz Vienošanās darbības termiņa pēdējai dienai</w:t>
      </w:r>
      <w:r>
        <w:rPr>
          <w:rFonts w:eastAsia="Calibri"/>
          <w:sz w:val="22"/>
          <w:szCs w:val="22"/>
          <w:lang w:eastAsia="en-US"/>
        </w:rPr>
        <w:t>, 3.1.punkts)</w:t>
      </w:r>
      <w:r>
        <w:rPr>
          <w:rFonts w:eastAsia="Calibri"/>
          <w:bCs/>
          <w:sz w:val="22"/>
          <w:szCs w:val="22"/>
          <w:lang w:eastAsia="en-US"/>
        </w:rPr>
        <w:t>. Uzaicinājumā tāpat norāda e – pasta adrese</w:t>
      </w:r>
      <w:r w:rsidRPr="000945C7">
        <w:rPr>
          <w:rFonts w:eastAsia="Calibri"/>
          <w:bCs/>
          <w:sz w:val="22"/>
          <w:szCs w:val="22"/>
          <w:lang w:eastAsia="en-US"/>
        </w:rPr>
        <w:t>, uz kuru Izpildītājam ir jānosūta Piedāvājums. Uzaicinājumā var norādīt arī citu informāciju,  ja tas nepieciešams.</w:t>
      </w:r>
    </w:p>
    <w:p w:rsidR="009E4415" w:rsidRPr="00EA3B9E" w:rsidRDefault="009E4415" w:rsidP="009E4415">
      <w:pPr>
        <w:numPr>
          <w:ilvl w:val="1"/>
          <w:numId w:val="42"/>
        </w:numPr>
        <w:tabs>
          <w:tab w:val="num" w:pos="709"/>
        </w:tabs>
        <w:spacing w:before="60" w:after="200" w:line="276" w:lineRule="auto"/>
        <w:ind w:left="567" w:hanging="567"/>
        <w:jc w:val="both"/>
        <w:rPr>
          <w:rFonts w:eastAsia="Calibri"/>
          <w:sz w:val="22"/>
          <w:szCs w:val="22"/>
          <w:lang w:eastAsia="en-US"/>
        </w:rPr>
      </w:pPr>
      <w:r w:rsidRPr="00DF333D">
        <w:rPr>
          <w:rFonts w:eastAsia="Calibri"/>
          <w:sz w:val="22"/>
          <w:szCs w:val="22"/>
          <w:lang w:eastAsia="en-US"/>
        </w:rPr>
        <w:t>3 (trīs) darba dienu laikā</w:t>
      </w:r>
      <w:r w:rsidRPr="00B7411A">
        <w:rPr>
          <w:rFonts w:eastAsia="Calibri"/>
          <w:sz w:val="22"/>
          <w:szCs w:val="22"/>
          <w:lang w:eastAsia="en-US"/>
        </w:rPr>
        <w:t xml:space="preserve"> no attiecīgā Uzaicinājuma nosūtīšanas dienas Izpildītājs</w:t>
      </w:r>
      <w:r w:rsidRPr="00B7411A">
        <w:rPr>
          <w:rFonts w:eastAsia="Calibri"/>
          <w:bCs/>
          <w:sz w:val="22"/>
          <w:szCs w:val="22"/>
          <w:lang w:eastAsia="en-US"/>
        </w:rPr>
        <w:t xml:space="preserve"> iesniedz Piedāvājumu saskaņā ar Piedāvājuma formu, kura </w:t>
      </w:r>
      <w:r w:rsidRPr="00EA3B9E">
        <w:rPr>
          <w:rFonts w:eastAsia="Calibri"/>
          <w:bCs/>
          <w:sz w:val="22"/>
          <w:szCs w:val="22"/>
          <w:lang w:eastAsia="en-US"/>
        </w:rPr>
        <w:t xml:space="preserve">norādīta </w:t>
      </w:r>
      <w:r w:rsidRPr="00EA3B9E">
        <w:rPr>
          <w:rFonts w:eastAsia="Calibri"/>
          <w:b/>
          <w:bCs/>
          <w:sz w:val="22"/>
          <w:szCs w:val="22"/>
          <w:lang w:eastAsia="en-US"/>
        </w:rPr>
        <w:t>Vienošanās pielikumā Nr.2</w:t>
      </w:r>
      <w:r w:rsidRPr="00EA3B9E">
        <w:rPr>
          <w:rFonts w:eastAsia="Calibri"/>
          <w:bCs/>
          <w:sz w:val="22"/>
          <w:szCs w:val="22"/>
          <w:lang w:eastAsia="en-US"/>
        </w:rPr>
        <w:t>.</w:t>
      </w:r>
    </w:p>
    <w:p w:rsidR="009E4415" w:rsidRPr="00EA3B9E" w:rsidRDefault="009E4415" w:rsidP="009E4415">
      <w:pPr>
        <w:numPr>
          <w:ilvl w:val="1"/>
          <w:numId w:val="42"/>
        </w:numPr>
        <w:tabs>
          <w:tab w:val="num" w:pos="709"/>
        </w:tabs>
        <w:spacing w:before="60" w:after="200" w:line="276" w:lineRule="auto"/>
        <w:ind w:left="567" w:hanging="567"/>
        <w:jc w:val="both"/>
        <w:rPr>
          <w:rFonts w:eastAsia="Calibri"/>
          <w:sz w:val="22"/>
          <w:szCs w:val="22"/>
          <w:lang w:eastAsia="en-US"/>
        </w:rPr>
      </w:pPr>
      <w:r w:rsidRPr="007259EB">
        <w:rPr>
          <w:rFonts w:eastAsia="Calibri"/>
          <w:bCs/>
          <w:sz w:val="22"/>
          <w:szCs w:val="22"/>
          <w:lang w:eastAsia="en-US"/>
        </w:rPr>
        <w:t xml:space="preserve">Piedāvājums tiek iesniegts elektroniskā formā. Piedāvājums elektroniski tiek sūtīts uz Pasūtītāja </w:t>
      </w:r>
      <w:r>
        <w:rPr>
          <w:rFonts w:eastAsia="Calibri"/>
          <w:bCs/>
          <w:sz w:val="22"/>
          <w:szCs w:val="22"/>
          <w:lang w:eastAsia="en-US"/>
        </w:rPr>
        <w:t xml:space="preserve">Uzaicinājumā </w:t>
      </w:r>
      <w:r w:rsidRPr="007259EB">
        <w:rPr>
          <w:rFonts w:eastAsia="Calibri"/>
          <w:bCs/>
          <w:sz w:val="22"/>
          <w:szCs w:val="22"/>
          <w:lang w:eastAsia="en-US"/>
        </w:rPr>
        <w:t xml:space="preserve">norādīto e – pasta </w:t>
      </w:r>
      <w:r w:rsidRPr="00EA3B9E">
        <w:rPr>
          <w:rFonts w:eastAsia="Calibri"/>
          <w:bCs/>
          <w:sz w:val="22"/>
          <w:szCs w:val="22"/>
          <w:lang w:eastAsia="en-US"/>
        </w:rPr>
        <w:t>adresi. Izpildītājam uz katru Uzaicinājumu ir tiesības iesniegt tikai vienu Piedāvājumu. Ja no konkrēta Izpildītāja ir saņemti vairāki piedāvājumi viena Uzaicinājuma ietvaros, Pasūtītājs izskata tikai to Piedāvājumu, kurš tika iesniegts pirmais - pārējos Piedāvājumus neizskata.</w:t>
      </w:r>
    </w:p>
    <w:p w:rsidR="009E4415" w:rsidRPr="00EA3B9E" w:rsidRDefault="009E4415" w:rsidP="009E4415">
      <w:pPr>
        <w:numPr>
          <w:ilvl w:val="1"/>
          <w:numId w:val="42"/>
        </w:numPr>
        <w:tabs>
          <w:tab w:val="num" w:pos="709"/>
        </w:tabs>
        <w:spacing w:before="60" w:after="200" w:line="276" w:lineRule="auto"/>
        <w:ind w:left="567" w:hanging="567"/>
        <w:jc w:val="both"/>
        <w:rPr>
          <w:rFonts w:eastAsia="Calibri"/>
          <w:sz w:val="22"/>
          <w:szCs w:val="22"/>
          <w:lang w:eastAsia="en-US"/>
        </w:rPr>
      </w:pPr>
      <w:r w:rsidRPr="00EA3B9E">
        <w:rPr>
          <w:rFonts w:eastAsia="Calibri"/>
          <w:sz w:val="22"/>
          <w:szCs w:val="22"/>
          <w:lang w:eastAsia="en-US"/>
        </w:rPr>
        <w:t>Pasūtītājs</w:t>
      </w:r>
      <w:r w:rsidRPr="00EA3B9E">
        <w:rPr>
          <w:rFonts w:eastAsia="Calibri"/>
          <w:bCs/>
          <w:sz w:val="22"/>
          <w:szCs w:val="22"/>
          <w:lang w:eastAsia="en-US"/>
        </w:rPr>
        <w:t xml:space="preserve"> apstiprina Piedāvājuma saņemšanas faktu, nosūtot paziņojumu uz Izpildītāja norādīto e – pasta adresi. Šāda paziņojuma nosūtīšanu </w:t>
      </w:r>
      <w:r w:rsidRPr="00EA3B9E">
        <w:rPr>
          <w:rFonts w:eastAsia="Calibri"/>
          <w:sz w:val="22"/>
          <w:szCs w:val="22"/>
          <w:lang w:eastAsia="en-US"/>
        </w:rPr>
        <w:t>Pasūtītājs</w:t>
      </w:r>
      <w:r w:rsidRPr="00EA3B9E">
        <w:rPr>
          <w:rFonts w:eastAsia="Calibri"/>
          <w:bCs/>
          <w:sz w:val="22"/>
          <w:szCs w:val="22"/>
          <w:lang w:eastAsia="en-US"/>
        </w:rPr>
        <w:t xml:space="preserve"> nodrošina līdz tekošās darba dienas beigām (plkst.16:30), ja attiecīgs Piedāvājums tika izsūtīts līdz plkst.12:00, vai līdz nākamās darba dienas plkst.12:00, ja attiecīgs Piedāvājums tika izsūtīts pēc plkst.12:00.</w:t>
      </w:r>
    </w:p>
    <w:p w:rsidR="009E4415" w:rsidRPr="00EA3B9E" w:rsidRDefault="009E4415" w:rsidP="009E4415">
      <w:pPr>
        <w:numPr>
          <w:ilvl w:val="1"/>
          <w:numId w:val="42"/>
        </w:numPr>
        <w:tabs>
          <w:tab w:val="num" w:pos="709"/>
        </w:tabs>
        <w:spacing w:before="60" w:after="200" w:line="276" w:lineRule="auto"/>
        <w:ind w:left="567" w:hanging="567"/>
        <w:jc w:val="both"/>
        <w:rPr>
          <w:rFonts w:eastAsia="Calibri"/>
          <w:sz w:val="22"/>
          <w:szCs w:val="22"/>
          <w:lang w:eastAsia="en-US"/>
        </w:rPr>
      </w:pPr>
      <w:r w:rsidRPr="00EA3B9E">
        <w:rPr>
          <w:rFonts w:eastAsia="Calibri"/>
          <w:bCs/>
          <w:sz w:val="22"/>
          <w:szCs w:val="22"/>
          <w:lang w:eastAsia="en-US"/>
        </w:rPr>
        <w:t>Piedāvājumā ir jāsniedz informācija par visiem Pasūtītāja Uzaicinājumā norādītajiem aspektiem, atsevišķi norādot katras tajā uzskaitītas preces cenu un šo preču kopsummu (bez PVN), kā arī atlaides apmēru, par kādu Izpildītājs samazina to Preču cenu, kuru Pasūtītājs varētu iegādāties Izpildītāja mazumtirdzniecības vietā turpmāko trīs mēnešu periodā.</w:t>
      </w:r>
    </w:p>
    <w:p w:rsidR="009E4415" w:rsidRPr="00EA3B9E" w:rsidRDefault="009E4415" w:rsidP="009E4415">
      <w:pPr>
        <w:numPr>
          <w:ilvl w:val="1"/>
          <w:numId w:val="42"/>
        </w:numPr>
        <w:tabs>
          <w:tab w:val="num" w:pos="709"/>
        </w:tabs>
        <w:spacing w:before="60" w:after="200" w:line="276" w:lineRule="auto"/>
        <w:ind w:left="567" w:hanging="567"/>
        <w:jc w:val="both"/>
        <w:rPr>
          <w:rFonts w:eastAsia="Calibri"/>
          <w:sz w:val="22"/>
          <w:szCs w:val="22"/>
          <w:lang w:eastAsia="en-US"/>
        </w:rPr>
      </w:pPr>
      <w:r w:rsidRPr="00643C17">
        <w:rPr>
          <w:rFonts w:eastAsia="Calibri"/>
          <w:sz w:val="22"/>
          <w:szCs w:val="22"/>
          <w:lang w:eastAsia="en-US"/>
        </w:rPr>
        <w:lastRenderedPageBreak/>
        <w:t>Piedāvājumā norādīto preču cenas nav fiksētas</w:t>
      </w:r>
      <w:r w:rsidRPr="00EA3B9E">
        <w:rPr>
          <w:rFonts w:eastAsia="Calibri"/>
          <w:sz w:val="22"/>
          <w:szCs w:val="22"/>
          <w:lang w:eastAsia="en-US"/>
        </w:rPr>
        <w:t xml:space="preserve">. Atlaides apmērs ir fiksēts un spēkā esošs </w:t>
      </w:r>
      <w:r w:rsidRPr="00EA3B9E">
        <w:rPr>
          <w:rFonts w:eastAsia="Calibri"/>
          <w:bCs/>
          <w:sz w:val="22"/>
          <w:szCs w:val="22"/>
          <w:lang w:eastAsia="en-US"/>
        </w:rPr>
        <w:t>turpmāko trīs mēnešu periodā vai līdz</w:t>
      </w:r>
      <w:r w:rsidRPr="00EA3B9E">
        <w:rPr>
          <w:rFonts w:eastAsia="Calibri"/>
          <w:sz w:val="22"/>
          <w:szCs w:val="22"/>
          <w:lang w:eastAsia="en-US"/>
        </w:rPr>
        <w:t xml:space="preserve"> nākamajai Izpildītāju Piedāvājumu izvērtēšanai sakarā ar kārtējo Uzaicinājumu un konkrēta Izpildītāja Piedāvājuma izvēlei.</w:t>
      </w:r>
    </w:p>
    <w:p w:rsidR="009E4415" w:rsidRDefault="009E4415" w:rsidP="009E4415">
      <w:pPr>
        <w:numPr>
          <w:ilvl w:val="1"/>
          <w:numId w:val="42"/>
        </w:numPr>
        <w:tabs>
          <w:tab w:val="num" w:pos="709"/>
        </w:tabs>
        <w:spacing w:before="60" w:after="200" w:line="276" w:lineRule="auto"/>
        <w:ind w:left="567" w:hanging="567"/>
        <w:jc w:val="both"/>
        <w:rPr>
          <w:rFonts w:eastAsia="Calibri"/>
          <w:sz w:val="22"/>
          <w:szCs w:val="22"/>
          <w:lang w:eastAsia="en-US"/>
        </w:rPr>
      </w:pPr>
      <w:r w:rsidRPr="002F77AA">
        <w:rPr>
          <w:rFonts w:eastAsia="Calibri"/>
          <w:bCs/>
          <w:sz w:val="22"/>
          <w:szCs w:val="22"/>
          <w:lang w:eastAsia="en-US"/>
        </w:rPr>
        <w:t>Piedāvājums ir jāiesniedz līdz attiecīga Piedāvājuma iesniegšanas termiņa beigām. Piedāvājumus, kuri ir iesniegti vēlāk, Pasūtītājs neizskata.</w:t>
      </w:r>
    </w:p>
    <w:p w:rsidR="009E4415" w:rsidRPr="002F77AA" w:rsidRDefault="009E4415" w:rsidP="009E4415">
      <w:pPr>
        <w:numPr>
          <w:ilvl w:val="1"/>
          <w:numId w:val="42"/>
        </w:numPr>
        <w:tabs>
          <w:tab w:val="num" w:pos="709"/>
        </w:tabs>
        <w:spacing w:before="60" w:after="200" w:line="276" w:lineRule="auto"/>
        <w:ind w:left="567" w:hanging="567"/>
        <w:jc w:val="both"/>
        <w:rPr>
          <w:rFonts w:eastAsia="Calibri"/>
          <w:sz w:val="22"/>
          <w:szCs w:val="22"/>
          <w:lang w:eastAsia="en-US"/>
        </w:rPr>
      </w:pPr>
      <w:r w:rsidRPr="002F77AA">
        <w:rPr>
          <w:rFonts w:eastAsia="Calibri"/>
          <w:bCs/>
          <w:sz w:val="22"/>
          <w:szCs w:val="22"/>
          <w:lang w:eastAsia="en-US"/>
        </w:rPr>
        <w:t>Pasūtītājs nodrošina iesniegto Piedāvājumu konfidencialitāti līdz to vērtēšanas procesa sākumam.</w:t>
      </w:r>
    </w:p>
    <w:p w:rsidR="009E4415" w:rsidRPr="00B7411A" w:rsidRDefault="009E4415" w:rsidP="009E4415">
      <w:pPr>
        <w:numPr>
          <w:ilvl w:val="1"/>
          <w:numId w:val="42"/>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Pasūtītājs ne vēlāk kā 5 (piecu) darba dienu laikā pēc Piedāvājumu iesniegšanas termiņa beigām, izvērtējot Piedāvājumu atbilstību Uzaicinājumā un Vienošanās paredzētajām prasībām, izvēlas Izpildītāju, ar kuru tiks slēgt</w:t>
      </w:r>
      <w:r>
        <w:rPr>
          <w:rFonts w:eastAsia="Calibri"/>
          <w:sz w:val="22"/>
          <w:szCs w:val="22"/>
          <w:lang w:eastAsia="en-US"/>
        </w:rPr>
        <w:t>i</w:t>
      </w:r>
      <w:r w:rsidRPr="00B7411A">
        <w:rPr>
          <w:rFonts w:eastAsia="Calibri"/>
          <w:sz w:val="22"/>
          <w:szCs w:val="22"/>
          <w:lang w:eastAsia="en-US"/>
        </w:rPr>
        <w:t xml:space="preserve"> </w:t>
      </w:r>
      <w:r>
        <w:rPr>
          <w:rFonts w:eastAsia="Calibri"/>
          <w:sz w:val="22"/>
          <w:szCs w:val="22"/>
          <w:lang w:eastAsia="en-US"/>
        </w:rPr>
        <w:t xml:space="preserve">tiesiskie darījumi par </w:t>
      </w:r>
      <w:r w:rsidRPr="00B7411A">
        <w:rPr>
          <w:rFonts w:eastAsia="Calibri"/>
          <w:sz w:val="22"/>
          <w:szCs w:val="22"/>
          <w:lang w:eastAsia="en-US"/>
        </w:rPr>
        <w:t>Pre</w:t>
      </w:r>
      <w:r>
        <w:rPr>
          <w:rFonts w:eastAsia="Calibri"/>
          <w:sz w:val="22"/>
          <w:szCs w:val="22"/>
          <w:lang w:eastAsia="en-US"/>
        </w:rPr>
        <w:t xml:space="preserve">ču </w:t>
      </w:r>
      <w:r w:rsidRPr="00B7411A">
        <w:rPr>
          <w:rFonts w:eastAsia="Calibri"/>
          <w:sz w:val="22"/>
          <w:szCs w:val="22"/>
          <w:lang w:eastAsia="en-US"/>
        </w:rPr>
        <w:t>iegād</w:t>
      </w:r>
      <w:r>
        <w:rPr>
          <w:rFonts w:eastAsia="Calibri"/>
          <w:sz w:val="22"/>
          <w:szCs w:val="22"/>
          <w:lang w:eastAsia="en-US"/>
        </w:rPr>
        <w:t xml:space="preserve">i turpmāko trīs mēnešu periodā (vai </w:t>
      </w:r>
      <w:r w:rsidRPr="00C947B6">
        <w:rPr>
          <w:rFonts w:eastAsia="Calibri"/>
          <w:sz w:val="22"/>
          <w:szCs w:val="22"/>
          <w:lang w:eastAsia="en-US"/>
        </w:rPr>
        <w:t>līdz Vienošanās darbības termiņa pēdējai dienai</w:t>
      </w:r>
      <w:r>
        <w:rPr>
          <w:rFonts w:eastAsia="Calibri"/>
          <w:sz w:val="22"/>
          <w:szCs w:val="22"/>
          <w:lang w:eastAsia="en-US"/>
        </w:rPr>
        <w:t>, 3.1.punkts).</w:t>
      </w:r>
    </w:p>
    <w:p w:rsidR="009E4415" w:rsidRPr="00B7411A" w:rsidRDefault="009E4415" w:rsidP="009E4415">
      <w:pPr>
        <w:numPr>
          <w:ilvl w:val="1"/>
          <w:numId w:val="42"/>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Pasūtītājs pēc lēmuma pieņemšanas par Izpildītāja, ar kuru tiks slēgt</w:t>
      </w:r>
      <w:r>
        <w:rPr>
          <w:rFonts w:eastAsia="Calibri"/>
          <w:sz w:val="22"/>
          <w:szCs w:val="22"/>
          <w:lang w:eastAsia="en-US"/>
        </w:rPr>
        <w:t>i</w:t>
      </w:r>
      <w:r w:rsidRPr="00B7411A">
        <w:rPr>
          <w:rFonts w:eastAsia="Calibri"/>
          <w:sz w:val="22"/>
          <w:szCs w:val="22"/>
          <w:lang w:eastAsia="en-US"/>
        </w:rPr>
        <w:t xml:space="preserve"> </w:t>
      </w:r>
      <w:r>
        <w:rPr>
          <w:rFonts w:eastAsia="Calibri"/>
          <w:sz w:val="22"/>
          <w:szCs w:val="22"/>
          <w:lang w:eastAsia="en-US"/>
        </w:rPr>
        <w:t xml:space="preserve">tiesiskie darījumi par </w:t>
      </w:r>
      <w:r w:rsidRPr="00B7411A">
        <w:rPr>
          <w:rFonts w:eastAsia="Calibri"/>
          <w:sz w:val="22"/>
          <w:szCs w:val="22"/>
          <w:lang w:eastAsia="en-US"/>
        </w:rPr>
        <w:t>Pre</w:t>
      </w:r>
      <w:r>
        <w:rPr>
          <w:rFonts w:eastAsia="Calibri"/>
          <w:sz w:val="22"/>
          <w:szCs w:val="22"/>
          <w:lang w:eastAsia="en-US"/>
        </w:rPr>
        <w:t xml:space="preserve">ču </w:t>
      </w:r>
      <w:r w:rsidRPr="00B7411A">
        <w:rPr>
          <w:rFonts w:eastAsia="Calibri"/>
          <w:sz w:val="22"/>
          <w:szCs w:val="22"/>
          <w:lang w:eastAsia="en-US"/>
        </w:rPr>
        <w:t>iegād</w:t>
      </w:r>
      <w:r>
        <w:rPr>
          <w:rFonts w:eastAsia="Calibri"/>
          <w:sz w:val="22"/>
          <w:szCs w:val="22"/>
          <w:lang w:eastAsia="en-US"/>
        </w:rPr>
        <w:t xml:space="preserve">i turpmāko trīs mēnešu periodā (vai </w:t>
      </w:r>
      <w:r w:rsidRPr="00C947B6">
        <w:rPr>
          <w:rFonts w:eastAsia="Calibri"/>
          <w:sz w:val="22"/>
          <w:szCs w:val="22"/>
          <w:lang w:eastAsia="en-US"/>
        </w:rPr>
        <w:t>līdz Vienošanās darbības termiņa pēdējai dienai</w:t>
      </w:r>
      <w:r>
        <w:rPr>
          <w:rFonts w:eastAsia="Calibri"/>
          <w:sz w:val="22"/>
          <w:szCs w:val="22"/>
          <w:lang w:eastAsia="en-US"/>
        </w:rPr>
        <w:t>, 3.1.punkts)</w:t>
      </w:r>
      <w:r w:rsidRPr="00B7411A">
        <w:rPr>
          <w:rFonts w:eastAsia="Calibri"/>
          <w:sz w:val="22"/>
          <w:szCs w:val="22"/>
          <w:lang w:eastAsia="en-US"/>
        </w:rPr>
        <w:t>, izvēli iespējami ātri informē visus I</w:t>
      </w:r>
      <w:r>
        <w:rPr>
          <w:rFonts w:eastAsia="Calibri"/>
          <w:sz w:val="22"/>
          <w:szCs w:val="22"/>
          <w:lang w:eastAsia="en-US"/>
        </w:rPr>
        <w:t>zpildītājus, kas ir iesnieguši P</w:t>
      </w:r>
      <w:r w:rsidRPr="00B7411A">
        <w:rPr>
          <w:rFonts w:eastAsia="Calibri"/>
          <w:sz w:val="22"/>
          <w:szCs w:val="22"/>
          <w:lang w:eastAsia="en-US"/>
        </w:rPr>
        <w:t xml:space="preserve">iedāvājumus, par vērtēšanas rezultātiem. </w:t>
      </w:r>
      <w:r>
        <w:rPr>
          <w:rFonts w:eastAsia="Calibri"/>
          <w:sz w:val="22"/>
          <w:szCs w:val="22"/>
          <w:lang w:eastAsia="en-US"/>
        </w:rPr>
        <w:t xml:space="preserve">Rezultātu paziņošanai </w:t>
      </w:r>
      <w:r w:rsidRPr="00B7411A">
        <w:rPr>
          <w:rFonts w:eastAsia="Calibri"/>
          <w:sz w:val="22"/>
          <w:szCs w:val="22"/>
          <w:lang w:eastAsia="en-US"/>
        </w:rPr>
        <w:t>piemērojami Vienošanās noteikumi par Uzaicinājuma nosūtīšanu Izpildītājam.</w:t>
      </w:r>
    </w:p>
    <w:p w:rsidR="009E4415" w:rsidRPr="00F90798" w:rsidRDefault="009E4415" w:rsidP="009E4415">
      <w:pPr>
        <w:numPr>
          <w:ilvl w:val="1"/>
          <w:numId w:val="42"/>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Pasūtītājam nav pienākums Vienošanās darbības laikā iegādāties </w:t>
      </w:r>
      <w:r>
        <w:rPr>
          <w:rFonts w:eastAsia="Calibri"/>
          <w:sz w:val="22"/>
          <w:szCs w:val="22"/>
          <w:lang w:eastAsia="en-US"/>
        </w:rPr>
        <w:t>visas vai tikai tās preces, kuras norādītas attiecīgajā Uzaicinājumā</w:t>
      </w:r>
      <w:r w:rsidRPr="00B7411A">
        <w:rPr>
          <w:rFonts w:eastAsia="Calibri"/>
          <w:sz w:val="22"/>
          <w:szCs w:val="22"/>
          <w:lang w:eastAsia="en-US"/>
        </w:rPr>
        <w:t xml:space="preserve">. </w:t>
      </w:r>
      <w:r w:rsidRPr="008F18DE">
        <w:rPr>
          <w:sz w:val="22"/>
          <w:szCs w:val="22"/>
        </w:rPr>
        <w:t xml:space="preserve">Pasūtītājs </w:t>
      </w:r>
      <w:r>
        <w:rPr>
          <w:sz w:val="22"/>
          <w:szCs w:val="22"/>
        </w:rPr>
        <w:t>iegādājas</w:t>
      </w:r>
      <w:r w:rsidRPr="008F18DE">
        <w:rPr>
          <w:sz w:val="22"/>
          <w:szCs w:val="22"/>
        </w:rPr>
        <w:t xml:space="preserve"> Preces pēc nepieciešamības, ņemot vērā savas finansiālās iespējas. Jebkurā gadījumā </w:t>
      </w:r>
      <w:r>
        <w:rPr>
          <w:sz w:val="22"/>
          <w:szCs w:val="22"/>
        </w:rPr>
        <w:t>Preču iegāde</w:t>
      </w:r>
      <w:r w:rsidRPr="008F18DE">
        <w:rPr>
          <w:sz w:val="22"/>
          <w:szCs w:val="22"/>
        </w:rPr>
        <w:t xml:space="preserve"> ir Pasūtītāja tiesības nevis pienākums.</w:t>
      </w:r>
      <w:r>
        <w:rPr>
          <w:sz w:val="22"/>
          <w:szCs w:val="22"/>
        </w:rPr>
        <w:t xml:space="preserve"> </w:t>
      </w:r>
      <w:r w:rsidRPr="008F18DE">
        <w:rPr>
          <w:sz w:val="22"/>
          <w:szCs w:val="22"/>
        </w:rPr>
        <w:t xml:space="preserve">Vienošanās darbības laikā Pasūtītājs ir tiesīgs </w:t>
      </w:r>
      <w:r w:rsidRPr="00904386">
        <w:rPr>
          <w:sz w:val="22"/>
          <w:szCs w:val="22"/>
        </w:rPr>
        <w:t xml:space="preserve">iegādāties jebkuras Preces, kas ir Izpildītāju mazumtirdzniecības vietu sortimentā, kamēr saskaņā ar </w:t>
      </w:r>
      <w:r w:rsidRPr="00904386">
        <w:rPr>
          <w:rFonts w:eastAsia="Calibri"/>
          <w:sz w:val="22"/>
          <w:szCs w:val="22"/>
          <w:lang w:eastAsia="en-US"/>
        </w:rPr>
        <w:t>Vie</w:t>
      </w:r>
      <w:r w:rsidRPr="00B7411A">
        <w:rPr>
          <w:rFonts w:eastAsia="Calibri"/>
          <w:sz w:val="22"/>
          <w:szCs w:val="22"/>
          <w:lang w:eastAsia="en-US"/>
        </w:rPr>
        <w:t>nošanās</w:t>
      </w:r>
      <w:r w:rsidRPr="008F18DE">
        <w:rPr>
          <w:sz w:val="22"/>
          <w:szCs w:val="22"/>
        </w:rPr>
        <w:t xml:space="preserve"> pasūtīto Preču piegāžu kopējā vērtība (cena) nesasniedza kopējo</w:t>
      </w:r>
      <w:r w:rsidRPr="00B7411A">
        <w:rPr>
          <w:rFonts w:eastAsia="Calibri"/>
          <w:sz w:val="22"/>
          <w:szCs w:val="22"/>
          <w:lang w:eastAsia="en-US"/>
        </w:rPr>
        <w:t xml:space="preserve"> Vienošanās</w:t>
      </w:r>
      <w:r w:rsidRPr="008F18DE">
        <w:rPr>
          <w:sz w:val="22"/>
          <w:szCs w:val="22"/>
        </w:rPr>
        <w:t xml:space="preserve"> cenu (</w:t>
      </w:r>
      <w:r w:rsidRPr="00B7411A">
        <w:rPr>
          <w:rFonts w:eastAsia="Calibri"/>
          <w:sz w:val="22"/>
          <w:szCs w:val="22"/>
          <w:lang w:eastAsia="en-US"/>
        </w:rPr>
        <w:t>Vienošanās 1.2.apakšpunkts)</w:t>
      </w:r>
      <w:r w:rsidRPr="008F18DE">
        <w:rPr>
          <w:sz w:val="22"/>
          <w:szCs w:val="22"/>
        </w:rPr>
        <w:t>.</w:t>
      </w:r>
    </w:p>
    <w:p w:rsidR="00F90798" w:rsidRPr="00EA3B9E" w:rsidRDefault="00F90798" w:rsidP="009E4415">
      <w:pPr>
        <w:numPr>
          <w:ilvl w:val="1"/>
          <w:numId w:val="42"/>
        </w:numPr>
        <w:spacing w:before="60" w:after="200" w:line="276" w:lineRule="auto"/>
        <w:ind w:left="567" w:hanging="567"/>
        <w:jc w:val="both"/>
        <w:rPr>
          <w:rFonts w:eastAsia="Calibri"/>
          <w:sz w:val="22"/>
          <w:szCs w:val="22"/>
          <w:lang w:eastAsia="en-US"/>
        </w:rPr>
      </w:pPr>
      <w:r>
        <w:rPr>
          <w:sz w:val="22"/>
          <w:szCs w:val="22"/>
        </w:rPr>
        <w:t xml:space="preserve">Ja tā Izpildītāja, </w:t>
      </w:r>
      <w:r w:rsidR="00935B5C">
        <w:rPr>
          <w:sz w:val="22"/>
          <w:szCs w:val="22"/>
        </w:rPr>
        <w:t>kurš Vienošanās noteiktajā kārtībā izraudzīts tiesisko darījumu slēgšanai</w:t>
      </w:r>
      <w:r>
        <w:rPr>
          <w:rFonts w:eastAsia="Calibri"/>
          <w:bCs/>
          <w:sz w:val="22"/>
          <w:szCs w:val="22"/>
          <w:lang w:eastAsia="en-US"/>
        </w:rPr>
        <w:t xml:space="preserve">, </w:t>
      </w:r>
      <w:r w:rsidRPr="00904386">
        <w:rPr>
          <w:sz w:val="22"/>
          <w:szCs w:val="22"/>
        </w:rPr>
        <w:t>mazumtirdzniecības viet</w:t>
      </w:r>
      <w:r>
        <w:rPr>
          <w:sz w:val="22"/>
          <w:szCs w:val="22"/>
        </w:rPr>
        <w:t>as</w:t>
      </w:r>
      <w:r w:rsidRPr="00904386">
        <w:rPr>
          <w:sz w:val="22"/>
          <w:szCs w:val="22"/>
        </w:rPr>
        <w:t xml:space="preserve"> sortimentā</w:t>
      </w:r>
      <w:r>
        <w:rPr>
          <w:sz w:val="22"/>
          <w:szCs w:val="22"/>
        </w:rPr>
        <w:t xml:space="preserve"> nav </w:t>
      </w:r>
      <w:r w:rsidR="00935B5C">
        <w:rPr>
          <w:sz w:val="22"/>
          <w:szCs w:val="22"/>
        </w:rPr>
        <w:t xml:space="preserve">tādas </w:t>
      </w:r>
      <w:r>
        <w:rPr>
          <w:sz w:val="22"/>
          <w:szCs w:val="22"/>
        </w:rPr>
        <w:t>Preces, kur</w:t>
      </w:r>
      <w:r w:rsidR="00935B5C">
        <w:rPr>
          <w:sz w:val="22"/>
          <w:szCs w:val="22"/>
        </w:rPr>
        <w:t>u vēlētos iegādāties Pasūtītājs</w:t>
      </w:r>
      <w:r w:rsidRPr="00904386">
        <w:rPr>
          <w:sz w:val="22"/>
          <w:szCs w:val="22"/>
        </w:rPr>
        <w:t>,</w:t>
      </w:r>
      <w:r w:rsidR="00935B5C">
        <w:rPr>
          <w:sz w:val="22"/>
          <w:szCs w:val="22"/>
        </w:rPr>
        <w:t xml:space="preserve"> Pasūtītājam ir tiesības slēgt tiesisko darījumu par vēlamās Preces iegādi ar nākamo Izpildītāju, kura Piedāvājums attiecīgajā laika sprīdī uzskatāms par saimnieciski izdevīgāko. Šādā gadījumā </w:t>
      </w:r>
      <w:r w:rsidR="00AA6C52">
        <w:rPr>
          <w:sz w:val="22"/>
          <w:szCs w:val="22"/>
        </w:rPr>
        <w:t xml:space="preserve">tiek sastādīts akts </w:t>
      </w:r>
      <w:r w:rsidR="00935B5C">
        <w:rPr>
          <w:sz w:val="22"/>
          <w:szCs w:val="22"/>
        </w:rPr>
        <w:t xml:space="preserve">par vēlamās Preces </w:t>
      </w:r>
      <w:r w:rsidR="00AA6C52">
        <w:rPr>
          <w:sz w:val="22"/>
          <w:szCs w:val="22"/>
        </w:rPr>
        <w:t xml:space="preserve">pieejamības trūkumu </w:t>
      </w:r>
      <w:r w:rsidR="00AA6C52" w:rsidRPr="00EA3B9E">
        <w:rPr>
          <w:sz w:val="22"/>
          <w:szCs w:val="22"/>
        </w:rPr>
        <w:t>(</w:t>
      </w:r>
      <w:r w:rsidR="00AA6C52" w:rsidRPr="00EA3B9E">
        <w:rPr>
          <w:rFonts w:eastAsia="Calibri"/>
          <w:b/>
          <w:bCs/>
          <w:sz w:val="22"/>
          <w:szCs w:val="22"/>
          <w:lang w:eastAsia="en-US"/>
        </w:rPr>
        <w:t>Vienošanās pielikums Nr.3).</w:t>
      </w:r>
    </w:p>
    <w:p w:rsidR="009E4415" w:rsidRPr="00B7411A" w:rsidRDefault="009E4415" w:rsidP="009E4415">
      <w:pPr>
        <w:numPr>
          <w:ilvl w:val="0"/>
          <w:numId w:val="42"/>
        </w:numPr>
        <w:spacing w:before="240" w:after="200" w:line="276" w:lineRule="auto"/>
        <w:ind w:left="357" w:hanging="357"/>
        <w:jc w:val="center"/>
        <w:rPr>
          <w:rFonts w:eastAsia="Calibri"/>
          <w:b/>
          <w:caps/>
          <w:sz w:val="22"/>
          <w:szCs w:val="22"/>
          <w:lang w:eastAsia="en-US"/>
        </w:rPr>
      </w:pPr>
      <w:r w:rsidRPr="00B7411A">
        <w:rPr>
          <w:rFonts w:eastAsia="Calibri"/>
          <w:b/>
          <w:caps/>
          <w:sz w:val="22"/>
          <w:szCs w:val="22"/>
          <w:lang w:eastAsia="en-US"/>
        </w:rPr>
        <w:t>PIEDĀVĀJUMU izvēle</w:t>
      </w:r>
    </w:p>
    <w:p w:rsidR="009E4415" w:rsidRPr="00B7411A" w:rsidRDefault="009E4415" w:rsidP="009E4415">
      <w:pPr>
        <w:numPr>
          <w:ilvl w:val="1"/>
          <w:numId w:val="42"/>
        </w:numPr>
        <w:spacing w:before="60" w:after="200" w:line="276" w:lineRule="auto"/>
        <w:jc w:val="both"/>
        <w:rPr>
          <w:rFonts w:eastAsia="Calibri"/>
          <w:sz w:val="22"/>
          <w:szCs w:val="22"/>
          <w:lang w:eastAsia="en-US"/>
        </w:rPr>
      </w:pPr>
      <w:r w:rsidRPr="00B7411A">
        <w:rPr>
          <w:rFonts w:eastAsia="Calibri"/>
          <w:sz w:val="22"/>
          <w:szCs w:val="22"/>
          <w:lang w:eastAsia="en-US"/>
        </w:rPr>
        <w:t>Vērtējot Piedāvājumu, P</w:t>
      </w:r>
      <w:r>
        <w:rPr>
          <w:rFonts w:eastAsia="Calibri"/>
          <w:sz w:val="22"/>
          <w:szCs w:val="22"/>
          <w:lang w:eastAsia="en-US"/>
        </w:rPr>
        <w:t>asūtītājs pārbauda tajā esošās informācijas un p</w:t>
      </w:r>
      <w:r w:rsidRPr="00B7411A">
        <w:rPr>
          <w:rFonts w:eastAsia="Calibri"/>
          <w:sz w:val="22"/>
          <w:szCs w:val="22"/>
          <w:lang w:eastAsia="en-US"/>
        </w:rPr>
        <w:t>reču parametru atbilsību Pasūtītāja izvirzītajām prasībām. Neatbilstoši Piedāvājumi tiek noraidīti.</w:t>
      </w:r>
    </w:p>
    <w:p w:rsidR="009E4415" w:rsidRPr="00EA3B9E" w:rsidRDefault="009E4415" w:rsidP="009E4415">
      <w:pPr>
        <w:numPr>
          <w:ilvl w:val="1"/>
          <w:numId w:val="42"/>
        </w:numPr>
        <w:spacing w:before="60" w:after="200" w:line="276" w:lineRule="auto"/>
        <w:jc w:val="both"/>
        <w:rPr>
          <w:rFonts w:eastAsia="Calibri"/>
          <w:sz w:val="22"/>
          <w:szCs w:val="22"/>
          <w:lang w:eastAsia="en-US"/>
        </w:rPr>
      </w:pPr>
      <w:r w:rsidRPr="00C32E8F">
        <w:rPr>
          <w:sz w:val="22"/>
          <w:szCs w:val="22"/>
        </w:rPr>
        <w:t xml:space="preserve">Vērtējot Izpildītāju Piedāvājumus, Pasūtītājs </w:t>
      </w:r>
      <w:r>
        <w:rPr>
          <w:sz w:val="22"/>
          <w:szCs w:val="22"/>
        </w:rPr>
        <w:t>ņem vērā</w:t>
      </w:r>
      <w:r w:rsidRPr="00C32E8F">
        <w:rPr>
          <w:sz w:val="22"/>
          <w:szCs w:val="22"/>
        </w:rPr>
        <w:t xml:space="preserve"> katra Piedāvājumā norādīto </w:t>
      </w:r>
      <w:r>
        <w:rPr>
          <w:sz w:val="22"/>
          <w:szCs w:val="22"/>
        </w:rPr>
        <w:t>p</w:t>
      </w:r>
      <w:r w:rsidRPr="00C32E8F">
        <w:rPr>
          <w:bCs/>
          <w:sz w:val="22"/>
          <w:szCs w:val="22"/>
        </w:rPr>
        <w:t xml:space="preserve">reču </w:t>
      </w:r>
      <w:r>
        <w:rPr>
          <w:bCs/>
          <w:sz w:val="22"/>
          <w:szCs w:val="22"/>
        </w:rPr>
        <w:t>cenas, to</w:t>
      </w:r>
      <w:r w:rsidRPr="00C32E8F">
        <w:rPr>
          <w:bCs/>
          <w:sz w:val="22"/>
          <w:szCs w:val="22"/>
        </w:rPr>
        <w:t xml:space="preserve"> kopējo </w:t>
      </w:r>
      <w:r>
        <w:rPr>
          <w:bCs/>
          <w:sz w:val="22"/>
          <w:szCs w:val="22"/>
        </w:rPr>
        <w:t>summu, kā arī atlaides apmēru</w:t>
      </w:r>
      <w:r w:rsidRPr="00EA3B9E">
        <w:rPr>
          <w:bCs/>
          <w:sz w:val="22"/>
          <w:szCs w:val="22"/>
        </w:rPr>
        <w:t xml:space="preserve">, </w:t>
      </w:r>
      <w:r w:rsidRPr="00EA3B9E">
        <w:rPr>
          <w:rFonts w:eastAsia="Calibri"/>
          <w:bCs/>
          <w:sz w:val="22"/>
          <w:szCs w:val="22"/>
          <w:lang w:eastAsia="en-US"/>
        </w:rPr>
        <w:t>par kādu Izpildītājs samazina to Preču cenu, kuru Pasūtītājs varētu iegādāties Izpildītāja mazumtirdzniecības vietā turpmāko trīs mēnešu periodā.</w:t>
      </w:r>
    </w:p>
    <w:p w:rsidR="009E4415" w:rsidRPr="00AE2329" w:rsidRDefault="009E4415" w:rsidP="009E4415">
      <w:pPr>
        <w:numPr>
          <w:ilvl w:val="1"/>
          <w:numId w:val="42"/>
        </w:numPr>
        <w:spacing w:before="60" w:after="200" w:line="276" w:lineRule="auto"/>
        <w:jc w:val="both"/>
        <w:rPr>
          <w:rFonts w:eastAsia="Calibri"/>
          <w:sz w:val="22"/>
          <w:szCs w:val="22"/>
          <w:lang w:eastAsia="en-US"/>
        </w:rPr>
      </w:pPr>
      <w:r>
        <w:rPr>
          <w:rFonts w:eastAsia="Calibri"/>
          <w:bCs/>
          <w:sz w:val="22"/>
          <w:szCs w:val="22"/>
          <w:lang w:eastAsia="en-US"/>
        </w:rPr>
        <w:t>No Piedāvājumiem, kuri atbilst Pasūtītāja izvirzītajām prasībām, par saimnieciski izdevīgāko tiek atzīts tāds Piedāvājums, kurā norādīto preču cenu kopsumma pēc tajā noteiktās atlaides piemērošanas ir viszemākā.</w:t>
      </w:r>
    </w:p>
    <w:p w:rsidR="009E4415" w:rsidRPr="00EA3B9E" w:rsidRDefault="009E4415" w:rsidP="009E4415">
      <w:pPr>
        <w:numPr>
          <w:ilvl w:val="1"/>
          <w:numId w:val="42"/>
        </w:numPr>
        <w:spacing w:before="60" w:after="200" w:line="276" w:lineRule="auto"/>
        <w:jc w:val="both"/>
        <w:rPr>
          <w:rFonts w:eastAsia="Calibri"/>
          <w:sz w:val="22"/>
          <w:szCs w:val="22"/>
          <w:lang w:eastAsia="en-US"/>
        </w:rPr>
      </w:pPr>
      <w:r>
        <w:rPr>
          <w:rFonts w:eastAsia="Calibri"/>
          <w:bCs/>
          <w:sz w:val="22"/>
          <w:szCs w:val="22"/>
          <w:lang w:eastAsia="en-US"/>
        </w:rPr>
        <w:t xml:space="preserve">Pārbaudot katrā Piedāvājumā norādītās informācijas atbilstību reālitātei, Pasūtītājs patur sev tiesības līdz Piedāvājumu izvērtēšanas termiņa beigām pārliecināties par Piedāvājumā norādīto </w:t>
      </w:r>
      <w:r>
        <w:rPr>
          <w:rFonts w:eastAsia="Calibri"/>
          <w:bCs/>
          <w:sz w:val="22"/>
          <w:szCs w:val="22"/>
          <w:lang w:eastAsia="en-US"/>
        </w:rPr>
        <w:lastRenderedPageBreak/>
        <w:t>preču pieejamību attiecīgā Izpildītāja mazumtirdzniecības vietā (6.1.punkts), kā arī salīdzināt Piedāvājumā norādītās preču cenas ar attiecīgā Izpildītāja mazumtirdzniecības vietā (6</w:t>
      </w:r>
      <w:r w:rsidRPr="00EA3B9E">
        <w:rPr>
          <w:rFonts w:eastAsia="Calibri"/>
          <w:bCs/>
          <w:sz w:val="22"/>
          <w:szCs w:val="22"/>
          <w:lang w:eastAsia="en-US"/>
        </w:rPr>
        <w:t>.1.punkts) šīm precēm reāli pastāvošajām.</w:t>
      </w:r>
    </w:p>
    <w:p w:rsidR="009E4415" w:rsidRPr="00EA3B9E" w:rsidRDefault="009E4415" w:rsidP="009E4415">
      <w:pPr>
        <w:numPr>
          <w:ilvl w:val="1"/>
          <w:numId w:val="42"/>
        </w:numPr>
        <w:spacing w:before="60" w:after="200" w:line="276" w:lineRule="auto"/>
        <w:jc w:val="both"/>
        <w:rPr>
          <w:rFonts w:eastAsia="Calibri"/>
          <w:sz w:val="22"/>
          <w:szCs w:val="22"/>
          <w:lang w:eastAsia="en-US"/>
        </w:rPr>
      </w:pPr>
      <w:r w:rsidRPr="00EA3B9E">
        <w:rPr>
          <w:rFonts w:eastAsia="Calibri"/>
          <w:bCs/>
          <w:sz w:val="22"/>
          <w:szCs w:val="22"/>
          <w:lang w:eastAsia="en-US"/>
        </w:rPr>
        <w:t xml:space="preserve">Ja pārbaudes laikā (4.4.punkts) Pasūtītājs konstatē, ka Piedāvājumā norādītās preces nav pieejamas attiecīgā Izpildītāja mazumtirdzniecības vietā (6.1.punkts), </w:t>
      </w:r>
      <w:r w:rsidRPr="00EA3B9E">
        <w:rPr>
          <w:sz w:val="22"/>
          <w:szCs w:val="22"/>
        </w:rPr>
        <w:t xml:space="preserve">Piedāvājums uzskatāms par neatbilstošu Pasūtītāja prasībām un tiek noraidīts. Ja konstatē, </w:t>
      </w:r>
      <w:r w:rsidRPr="00EA3B9E">
        <w:rPr>
          <w:rFonts w:eastAsia="Calibri"/>
          <w:bCs/>
          <w:sz w:val="22"/>
          <w:szCs w:val="22"/>
          <w:lang w:eastAsia="en-US"/>
        </w:rPr>
        <w:t>ka Piedāvājumā norādītās preču cenas ir lielākas par attiecīgā Izpildītāja mazumtirdzniecības vietā (6.1.punkts) šīm precēm reāli pastāvošajām, Pasūtītājs, izvēloties saimnieciski izdevīgāko Piedāvājumu, ņem vērā pārbaudē fiksētas preču cenas.</w:t>
      </w:r>
    </w:p>
    <w:p w:rsidR="009E4415" w:rsidRPr="00EA3B9E" w:rsidRDefault="009E4415" w:rsidP="009E4415">
      <w:pPr>
        <w:numPr>
          <w:ilvl w:val="1"/>
          <w:numId w:val="42"/>
        </w:numPr>
        <w:spacing w:before="60" w:after="200" w:line="276" w:lineRule="auto"/>
        <w:jc w:val="both"/>
        <w:rPr>
          <w:rFonts w:eastAsia="Calibri"/>
          <w:sz w:val="22"/>
          <w:szCs w:val="22"/>
          <w:lang w:eastAsia="en-US"/>
        </w:rPr>
      </w:pPr>
      <w:r w:rsidRPr="00C32E8F">
        <w:rPr>
          <w:sz w:val="22"/>
          <w:szCs w:val="22"/>
        </w:rPr>
        <w:t xml:space="preserve">Izpildītājam ir jānodrošina Piedāvājuma iesniegšana par visām Uzaicinājumā minētajam </w:t>
      </w:r>
      <w:r>
        <w:rPr>
          <w:sz w:val="22"/>
          <w:szCs w:val="22"/>
        </w:rPr>
        <w:t>p</w:t>
      </w:r>
      <w:r w:rsidRPr="00C32E8F">
        <w:rPr>
          <w:sz w:val="22"/>
          <w:szCs w:val="22"/>
        </w:rPr>
        <w:t>recēm</w:t>
      </w:r>
      <w:r>
        <w:rPr>
          <w:sz w:val="22"/>
          <w:szCs w:val="22"/>
        </w:rPr>
        <w:t xml:space="preserve"> un pozīcijām</w:t>
      </w:r>
      <w:r w:rsidRPr="00C32E8F">
        <w:rPr>
          <w:sz w:val="22"/>
          <w:szCs w:val="22"/>
        </w:rPr>
        <w:t xml:space="preserve">. Ja Izpildītājs nenodrošina šā nosacījuma izpildi, tā Piedāvājums </w:t>
      </w:r>
      <w:r w:rsidRPr="00EA3B9E">
        <w:rPr>
          <w:sz w:val="22"/>
          <w:szCs w:val="22"/>
        </w:rPr>
        <w:t>uzskatāms par neatbilstošu Pasūtītāja prasībām un tiek noraidīts.</w:t>
      </w:r>
    </w:p>
    <w:p w:rsidR="009E4415" w:rsidRPr="00745769" w:rsidRDefault="009E4415" w:rsidP="009E4415">
      <w:pPr>
        <w:numPr>
          <w:ilvl w:val="1"/>
          <w:numId w:val="42"/>
        </w:numPr>
        <w:spacing w:before="60" w:after="200" w:line="276" w:lineRule="auto"/>
        <w:jc w:val="both"/>
        <w:rPr>
          <w:rFonts w:eastAsia="Calibri"/>
          <w:sz w:val="22"/>
          <w:szCs w:val="22"/>
          <w:lang w:eastAsia="en-US"/>
        </w:rPr>
      </w:pPr>
      <w:r w:rsidRPr="00EA3B9E">
        <w:rPr>
          <w:rFonts w:eastAsia="Calibri"/>
          <w:bCs/>
          <w:sz w:val="22"/>
          <w:szCs w:val="22"/>
          <w:lang w:eastAsia="en-US"/>
        </w:rPr>
        <w:t>Vienošanās laikā pirmā iesniegtā Piedāvājumā norādītā atlaide Precēm nedrīkst būt mazāka par to, kuru konkrēts Izpildītājs ir piedāvājis Iepirkuma gaitā. Katrā nākamajā Piedāvājumā norādītā atlaide nedrīkst būt mazāka par to, kuru konkrēts Izpildītājs ir piedāvājis savā iepriekšējā Piedāvājumā.</w:t>
      </w:r>
      <w:r w:rsidRPr="00EA3B9E">
        <w:rPr>
          <w:sz w:val="22"/>
          <w:szCs w:val="22"/>
        </w:rPr>
        <w:t xml:space="preserve"> Ja Izpildītājs</w:t>
      </w:r>
      <w:r w:rsidRPr="00C32E8F">
        <w:rPr>
          <w:sz w:val="22"/>
          <w:szCs w:val="22"/>
        </w:rPr>
        <w:t xml:space="preserve"> nenodrošina šā nosacījuma izpildi, tā Piedāvājums uzskatāms par neatbilstošu Pasūtītāja prasībām un tiek noraidīts.</w:t>
      </w:r>
    </w:p>
    <w:p w:rsidR="009E4415" w:rsidRPr="00EA3B9E" w:rsidRDefault="009E4415" w:rsidP="009E4415">
      <w:pPr>
        <w:numPr>
          <w:ilvl w:val="0"/>
          <w:numId w:val="42"/>
        </w:numPr>
        <w:tabs>
          <w:tab w:val="num" w:pos="0"/>
        </w:tabs>
        <w:spacing w:before="240" w:after="200" w:line="276" w:lineRule="auto"/>
        <w:ind w:left="0" w:firstLine="0"/>
        <w:jc w:val="center"/>
        <w:rPr>
          <w:rFonts w:eastAsia="Calibri"/>
          <w:caps/>
          <w:sz w:val="22"/>
          <w:szCs w:val="22"/>
          <w:lang w:eastAsia="en-US"/>
        </w:rPr>
      </w:pPr>
      <w:r w:rsidRPr="00EA3B9E">
        <w:rPr>
          <w:rFonts w:eastAsia="Calibri"/>
          <w:b/>
          <w:caps/>
          <w:sz w:val="22"/>
          <w:szCs w:val="22"/>
          <w:lang w:eastAsia="en-US"/>
        </w:rPr>
        <w:t>PREČu cena un norēķinu kārtība</w:t>
      </w:r>
    </w:p>
    <w:p w:rsidR="009E4415" w:rsidRPr="00EA3B9E" w:rsidRDefault="009E4415" w:rsidP="009E4415">
      <w:pPr>
        <w:numPr>
          <w:ilvl w:val="1"/>
          <w:numId w:val="42"/>
        </w:numPr>
        <w:spacing w:before="60" w:after="200" w:line="276" w:lineRule="auto"/>
        <w:ind w:left="567" w:hanging="567"/>
        <w:jc w:val="both"/>
        <w:rPr>
          <w:rFonts w:eastAsia="Calibri"/>
          <w:sz w:val="22"/>
          <w:szCs w:val="22"/>
          <w:lang w:eastAsia="en-US"/>
        </w:rPr>
      </w:pPr>
      <w:r w:rsidRPr="00EA3B9E">
        <w:rPr>
          <w:rFonts w:eastAsia="Calibri"/>
          <w:bCs/>
          <w:sz w:val="22"/>
          <w:szCs w:val="22"/>
          <w:lang w:eastAsia="en-US"/>
        </w:rPr>
        <w:t>Vienošanās laikā Pasūtītājs iegādājas Preces no izraudzīta Izpildītāja, ņemot vērā cenas, kādas pastāv šīm Precēm šā Izpildītāja mazumtirdzniecības vietā to iegādes brīdī,  samazinot šīs cenas par spēkā esošo atlaides apmēru.</w:t>
      </w:r>
    </w:p>
    <w:p w:rsidR="009E4415" w:rsidRPr="00EA3B9E" w:rsidRDefault="009E4415" w:rsidP="009E4415">
      <w:pPr>
        <w:numPr>
          <w:ilvl w:val="1"/>
          <w:numId w:val="42"/>
        </w:numPr>
        <w:spacing w:before="60" w:after="200" w:line="276" w:lineRule="auto"/>
        <w:ind w:left="567" w:hanging="567"/>
        <w:jc w:val="both"/>
        <w:rPr>
          <w:rFonts w:eastAsia="Calibri"/>
          <w:sz w:val="22"/>
          <w:szCs w:val="22"/>
          <w:lang w:eastAsia="en-US"/>
        </w:rPr>
      </w:pPr>
      <w:r w:rsidRPr="00EA3B9E">
        <w:rPr>
          <w:rFonts w:eastAsia="Calibri"/>
          <w:sz w:val="22"/>
          <w:szCs w:val="22"/>
          <w:lang w:eastAsia="en-US"/>
        </w:rPr>
        <w:t xml:space="preserve">Parakstot Vienošanos, Izpildītāji apņemas nepiedāvāt mazāku atlaidi Precēm, nekā </w:t>
      </w:r>
      <w:r w:rsidRPr="00EA3B9E">
        <w:rPr>
          <w:rFonts w:eastAsia="Calibri"/>
          <w:bCs/>
          <w:sz w:val="22"/>
          <w:szCs w:val="22"/>
          <w:lang w:eastAsia="en-US"/>
        </w:rPr>
        <w:t>konkrēts Izpildītājs ir piedāvājis Iepirkuma gaitā (iesniedzot pirmo Piedāvājumu) vai ir piedāvājis iepriekšējā Piedāvājumā (iesniedzot katru nākamo Piedāvājumu)</w:t>
      </w:r>
      <w:r w:rsidRPr="00EA3B9E">
        <w:rPr>
          <w:rFonts w:eastAsia="Calibri"/>
          <w:sz w:val="22"/>
          <w:szCs w:val="22"/>
          <w:lang w:eastAsia="en-US"/>
        </w:rPr>
        <w:t>.</w:t>
      </w:r>
    </w:p>
    <w:p w:rsidR="009E4415" w:rsidRPr="00B7411A" w:rsidRDefault="009E4415" w:rsidP="009E4415">
      <w:pPr>
        <w:numPr>
          <w:ilvl w:val="1"/>
          <w:numId w:val="42"/>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Slēdzot </w:t>
      </w:r>
      <w:r>
        <w:rPr>
          <w:rFonts w:eastAsia="Calibri"/>
          <w:sz w:val="22"/>
          <w:szCs w:val="22"/>
          <w:lang w:eastAsia="en-US"/>
        </w:rPr>
        <w:t>tiesiskos darījumus par Preču iegādi</w:t>
      </w:r>
      <w:r w:rsidRPr="00B7411A">
        <w:rPr>
          <w:rFonts w:eastAsia="Calibri"/>
          <w:sz w:val="22"/>
          <w:szCs w:val="22"/>
          <w:lang w:eastAsia="en-US"/>
        </w:rPr>
        <w:t>, avansa maksājums netiek paredzēts un šis nosacījums nav maināms.</w:t>
      </w:r>
    </w:p>
    <w:p w:rsidR="009E4415" w:rsidRPr="00B7411A" w:rsidRDefault="009E4415" w:rsidP="009E4415">
      <w:pPr>
        <w:numPr>
          <w:ilvl w:val="1"/>
          <w:numId w:val="42"/>
        </w:numPr>
        <w:spacing w:before="60" w:after="200" w:line="276" w:lineRule="auto"/>
        <w:ind w:left="567" w:hanging="567"/>
        <w:jc w:val="both"/>
        <w:rPr>
          <w:rFonts w:eastAsia="Calibri"/>
          <w:sz w:val="22"/>
          <w:szCs w:val="22"/>
          <w:lang w:eastAsia="en-US"/>
        </w:rPr>
      </w:pPr>
      <w:r>
        <w:rPr>
          <w:rFonts w:eastAsia="Calibri"/>
          <w:sz w:val="22"/>
          <w:szCs w:val="22"/>
          <w:lang w:eastAsia="en-US"/>
        </w:rPr>
        <w:t>Attiecīgo Preču iegādei</w:t>
      </w:r>
      <w:r w:rsidRPr="00B7411A">
        <w:rPr>
          <w:rFonts w:eastAsia="Calibri"/>
          <w:sz w:val="22"/>
          <w:szCs w:val="22"/>
          <w:lang w:eastAsia="en-US"/>
        </w:rPr>
        <w:t xml:space="preserve"> Līdzēji izmanto preču pavadzīmes-rēķinus, kurus Līdzēji  paraksta, ja Pasūtītājs ir saņēmis pasūtīto Preci. Katrā preču pavadzīmē-rēķinā Izpildītājs norāda Iepirkuma un Vienošanās identificējošos datus, to skaitā (bet ne tikai) nosaukumu un numuru</w:t>
      </w:r>
      <w:r>
        <w:rPr>
          <w:rFonts w:eastAsia="Calibri"/>
          <w:sz w:val="22"/>
          <w:szCs w:val="22"/>
          <w:lang w:eastAsia="en-US"/>
        </w:rPr>
        <w:t>.</w:t>
      </w:r>
      <w:r w:rsidRPr="00B7411A">
        <w:rPr>
          <w:rFonts w:eastAsia="Calibri"/>
          <w:sz w:val="22"/>
          <w:szCs w:val="22"/>
          <w:lang w:eastAsia="en-US"/>
        </w:rPr>
        <w:t xml:space="preserve"> Pasūtītājs ir tiesīgs atteikt pieņemt un/vai parakstīt preču pavadzīmi-rēķinu bez minētajiem rekvizītiem.</w:t>
      </w:r>
    </w:p>
    <w:p w:rsidR="009E4415" w:rsidRPr="00B7411A" w:rsidRDefault="009E4415" w:rsidP="009E4415">
      <w:pPr>
        <w:numPr>
          <w:ilvl w:val="1"/>
          <w:numId w:val="42"/>
        </w:numPr>
        <w:spacing w:before="60" w:after="200" w:line="276" w:lineRule="auto"/>
        <w:ind w:left="567" w:hanging="567"/>
        <w:jc w:val="both"/>
        <w:rPr>
          <w:rFonts w:eastAsia="Calibri"/>
          <w:sz w:val="22"/>
          <w:szCs w:val="22"/>
          <w:lang w:eastAsia="en-US"/>
        </w:rPr>
      </w:pPr>
      <w:r>
        <w:rPr>
          <w:rFonts w:eastAsia="Calibri"/>
          <w:sz w:val="22"/>
          <w:szCs w:val="22"/>
          <w:lang w:eastAsia="en-US"/>
        </w:rPr>
        <w:t xml:space="preserve">Par </w:t>
      </w:r>
      <w:r w:rsidRPr="00B7411A">
        <w:rPr>
          <w:rFonts w:eastAsia="Calibri"/>
          <w:sz w:val="22"/>
          <w:szCs w:val="22"/>
          <w:lang w:eastAsia="en-US"/>
        </w:rPr>
        <w:t xml:space="preserve">iegādātajām Precēm Pasūtītājs ar Izpildītāju norēķinās ar bankas starpniecību. </w:t>
      </w:r>
      <w:r w:rsidRPr="00872360">
        <w:rPr>
          <w:sz w:val="22"/>
          <w:szCs w:val="22"/>
        </w:rPr>
        <w:t xml:space="preserve">Ne vēlāk kā </w:t>
      </w:r>
      <w:r>
        <w:rPr>
          <w:sz w:val="22"/>
          <w:szCs w:val="22"/>
        </w:rPr>
        <w:t>30</w:t>
      </w:r>
      <w:r w:rsidRPr="00872360">
        <w:rPr>
          <w:sz w:val="22"/>
          <w:szCs w:val="22"/>
        </w:rPr>
        <w:t xml:space="preserve"> (</w:t>
      </w:r>
      <w:r>
        <w:rPr>
          <w:sz w:val="22"/>
          <w:szCs w:val="22"/>
        </w:rPr>
        <w:t>trīsde</w:t>
      </w:r>
      <w:r w:rsidRPr="00872360">
        <w:rPr>
          <w:sz w:val="22"/>
          <w:szCs w:val="22"/>
        </w:rPr>
        <w:t>smit) dienu laikā pēc kvalitatīvu un Pasūtī</w:t>
      </w:r>
      <w:r>
        <w:rPr>
          <w:sz w:val="22"/>
          <w:szCs w:val="22"/>
        </w:rPr>
        <w:t xml:space="preserve">tāja prasībām atbilstošu Preču </w:t>
      </w:r>
      <w:r w:rsidRPr="00872360">
        <w:rPr>
          <w:sz w:val="22"/>
          <w:szCs w:val="22"/>
        </w:rPr>
        <w:t>iegādes un preču pavadzīmes-</w:t>
      </w:r>
      <w:r>
        <w:rPr>
          <w:sz w:val="22"/>
          <w:szCs w:val="22"/>
        </w:rPr>
        <w:t xml:space="preserve">rēķina abpusējās parakstīšanas </w:t>
      </w:r>
      <w:r w:rsidRPr="00872360">
        <w:rPr>
          <w:sz w:val="22"/>
          <w:szCs w:val="22"/>
        </w:rPr>
        <w:t>Pasūtītājs pārskaita Izpildītāja bankas norēķinu kontā summ</w:t>
      </w:r>
      <w:r>
        <w:rPr>
          <w:sz w:val="22"/>
          <w:szCs w:val="22"/>
        </w:rPr>
        <w:t xml:space="preserve">u, kas ir vienāda ar attiecīgu </w:t>
      </w:r>
      <w:r w:rsidRPr="00872360">
        <w:rPr>
          <w:sz w:val="22"/>
          <w:szCs w:val="22"/>
        </w:rPr>
        <w:t>iegādāto Preču vērtību (cenu).</w:t>
      </w:r>
    </w:p>
    <w:p w:rsidR="009E4415" w:rsidRPr="00B7411A" w:rsidRDefault="009E4415" w:rsidP="009E4415">
      <w:pPr>
        <w:numPr>
          <w:ilvl w:val="1"/>
          <w:numId w:val="42"/>
        </w:numPr>
        <w:spacing w:before="60" w:after="200" w:line="276" w:lineRule="auto"/>
        <w:ind w:left="567" w:hanging="567"/>
        <w:jc w:val="both"/>
        <w:rPr>
          <w:rFonts w:eastAsia="Calibri"/>
          <w:sz w:val="22"/>
          <w:szCs w:val="22"/>
          <w:lang w:eastAsia="en-US"/>
        </w:rPr>
      </w:pPr>
      <w:r w:rsidRPr="00834819">
        <w:rPr>
          <w:sz w:val="22"/>
          <w:szCs w:val="22"/>
        </w:rPr>
        <w:t xml:space="preserve">Ja Izpildītājs nepilda savas no </w:t>
      </w:r>
      <w:r>
        <w:rPr>
          <w:sz w:val="22"/>
          <w:szCs w:val="22"/>
        </w:rPr>
        <w:t>Vienošanās</w:t>
      </w:r>
      <w:r w:rsidRPr="00834819">
        <w:rPr>
          <w:sz w:val="22"/>
          <w:szCs w:val="22"/>
        </w:rPr>
        <w:t xml:space="preserve"> izrietošas saistības, tas maksā līgumsodu 0,1% apmērā no </w:t>
      </w:r>
      <w:r>
        <w:rPr>
          <w:sz w:val="22"/>
          <w:szCs w:val="22"/>
        </w:rPr>
        <w:t xml:space="preserve">attiecīga tiesiskā darījuma </w:t>
      </w:r>
      <w:r w:rsidRPr="00834819">
        <w:rPr>
          <w:sz w:val="22"/>
          <w:szCs w:val="22"/>
        </w:rPr>
        <w:t>summas par katru saistību izpildes nokavējuma dienu, bet ne vairāk kā 10% no</w:t>
      </w:r>
      <w:r>
        <w:rPr>
          <w:sz w:val="22"/>
          <w:szCs w:val="22"/>
        </w:rPr>
        <w:t xml:space="preserve"> attiecīga</w:t>
      </w:r>
      <w:r w:rsidRPr="00834819">
        <w:rPr>
          <w:sz w:val="22"/>
          <w:szCs w:val="22"/>
        </w:rPr>
        <w:t xml:space="preserve"> </w:t>
      </w:r>
      <w:r>
        <w:rPr>
          <w:sz w:val="22"/>
          <w:szCs w:val="22"/>
        </w:rPr>
        <w:t xml:space="preserve">tiesiskā darījuma </w:t>
      </w:r>
      <w:r w:rsidRPr="00834819">
        <w:rPr>
          <w:sz w:val="22"/>
          <w:szCs w:val="22"/>
        </w:rPr>
        <w:t>summas.</w:t>
      </w:r>
    </w:p>
    <w:p w:rsidR="009E4415" w:rsidRPr="00B7411A" w:rsidRDefault="009E4415" w:rsidP="009E4415">
      <w:pPr>
        <w:numPr>
          <w:ilvl w:val="1"/>
          <w:numId w:val="42"/>
        </w:numPr>
        <w:spacing w:before="60" w:after="200" w:line="276" w:lineRule="auto"/>
        <w:ind w:left="567" w:hanging="567"/>
        <w:jc w:val="both"/>
        <w:rPr>
          <w:rFonts w:eastAsia="Calibri"/>
          <w:sz w:val="22"/>
          <w:szCs w:val="22"/>
          <w:lang w:eastAsia="en-US"/>
        </w:rPr>
      </w:pPr>
      <w:r w:rsidRPr="00834819">
        <w:rPr>
          <w:sz w:val="22"/>
          <w:szCs w:val="22"/>
        </w:rPr>
        <w:t xml:space="preserve">Ja Pasūtītājs nepilda savas no </w:t>
      </w:r>
      <w:r>
        <w:rPr>
          <w:sz w:val="22"/>
          <w:szCs w:val="22"/>
        </w:rPr>
        <w:t>Vienošanās</w:t>
      </w:r>
      <w:r w:rsidRPr="00834819">
        <w:rPr>
          <w:sz w:val="22"/>
          <w:szCs w:val="22"/>
        </w:rPr>
        <w:t xml:space="preserve"> izrietošas saistības, tas maksā līgumsodu 0,1% apmērā no </w:t>
      </w:r>
      <w:r>
        <w:rPr>
          <w:sz w:val="22"/>
          <w:szCs w:val="22"/>
        </w:rPr>
        <w:t>attiecīga tiesiskā darījuma</w:t>
      </w:r>
      <w:r w:rsidRPr="00834819">
        <w:rPr>
          <w:sz w:val="22"/>
          <w:szCs w:val="22"/>
        </w:rPr>
        <w:t xml:space="preserve"> summas par katru saistību izpildes nokavējuma dienu, bet ne vairāk kā 10% no </w:t>
      </w:r>
      <w:r>
        <w:rPr>
          <w:sz w:val="22"/>
          <w:szCs w:val="22"/>
        </w:rPr>
        <w:t>attiecīga tiesiskā darījuma</w:t>
      </w:r>
      <w:r w:rsidRPr="00834819">
        <w:rPr>
          <w:sz w:val="22"/>
          <w:szCs w:val="22"/>
        </w:rPr>
        <w:t xml:space="preserve"> summas.</w:t>
      </w:r>
    </w:p>
    <w:p w:rsidR="009E4415" w:rsidRPr="009E4415" w:rsidRDefault="009E4415" w:rsidP="009E4415">
      <w:pPr>
        <w:numPr>
          <w:ilvl w:val="1"/>
          <w:numId w:val="42"/>
        </w:numPr>
        <w:spacing w:before="60" w:after="200" w:line="276" w:lineRule="auto"/>
        <w:ind w:left="567" w:hanging="567"/>
        <w:jc w:val="both"/>
        <w:rPr>
          <w:rFonts w:eastAsia="Calibri"/>
          <w:sz w:val="22"/>
          <w:szCs w:val="22"/>
          <w:lang w:eastAsia="en-US"/>
        </w:rPr>
      </w:pPr>
      <w:r w:rsidRPr="00834819">
        <w:rPr>
          <w:sz w:val="22"/>
          <w:szCs w:val="22"/>
        </w:rPr>
        <w:lastRenderedPageBreak/>
        <w:t>Līgumsoda samaksa neatbrīvo Līdzējus no līgumsaistību izpildes. Pasūtītājam ir tiesības ieturēt aprēķināto līgumsodu no jebkurām Izpildītājam izmaksājamām summām.</w:t>
      </w:r>
    </w:p>
    <w:p w:rsidR="009E4415" w:rsidRDefault="009E4415" w:rsidP="009E4415">
      <w:pPr>
        <w:spacing w:line="276" w:lineRule="auto"/>
        <w:jc w:val="center"/>
        <w:rPr>
          <w:rFonts w:eastAsia="Calibri"/>
          <w:b/>
          <w:caps/>
          <w:sz w:val="22"/>
          <w:szCs w:val="22"/>
          <w:lang w:eastAsia="en-US"/>
        </w:rPr>
      </w:pPr>
      <w:r w:rsidRPr="00B7411A">
        <w:rPr>
          <w:rFonts w:eastAsia="Calibri"/>
          <w:b/>
          <w:caps/>
          <w:sz w:val="22"/>
          <w:szCs w:val="22"/>
          <w:lang w:eastAsia="en-US"/>
        </w:rPr>
        <w:t>6.</w:t>
      </w:r>
      <w:r w:rsidRPr="00B7411A">
        <w:rPr>
          <w:rFonts w:ascii="Calibri" w:eastAsia="Calibri" w:hAnsi="Calibri"/>
          <w:b/>
          <w:sz w:val="22"/>
          <w:szCs w:val="22"/>
          <w:lang w:eastAsia="en-US"/>
        </w:rPr>
        <w:t xml:space="preserve"> </w:t>
      </w:r>
      <w:r w:rsidRPr="00B7411A">
        <w:rPr>
          <w:rFonts w:eastAsia="Calibri"/>
          <w:b/>
          <w:caps/>
          <w:sz w:val="22"/>
          <w:szCs w:val="22"/>
          <w:lang w:eastAsia="en-US"/>
        </w:rPr>
        <w:t>PREču PIEGĀDES, KVALITĀTES ATBILSTĪBAS PĀRBAUDEs UN ATGRIEŠANAS KĀRTĪBA</w:t>
      </w:r>
    </w:p>
    <w:p w:rsidR="009E4415" w:rsidRDefault="009E4415" w:rsidP="009E4415">
      <w:pPr>
        <w:spacing w:line="276" w:lineRule="auto"/>
        <w:rPr>
          <w:rFonts w:eastAsia="Calibri"/>
          <w:b/>
          <w:caps/>
          <w:sz w:val="22"/>
          <w:szCs w:val="22"/>
          <w:lang w:eastAsia="en-US"/>
        </w:rPr>
      </w:pPr>
    </w:p>
    <w:p w:rsidR="009E4415" w:rsidRDefault="009E4415" w:rsidP="009E4415">
      <w:pPr>
        <w:spacing w:before="60" w:after="200" w:line="276" w:lineRule="auto"/>
        <w:ind w:left="426" w:hanging="426"/>
        <w:jc w:val="both"/>
        <w:rPr>
          <w:sz w:val="22"/>
          <w:szCs w:val="22"/>
        </w:rPr>
      </w:pPr>
      <w:r>
        <w:rPr>
          <w:sz w:val="22"/>
          <w:szCs w:val="22"/>
        </w:rPr>
        <w:t xml:space="preserve">6.1. Pasūtītājs izvēlas Preces Izpildītāju mazumtirdzniecības vietās, kuras atrodas Daugavpilī vai ne tālāk par 1 (vienu) kilometru no Daugavpils pilsētas administratīvās teritorijas. Precīzas Izpildītāju mazumtirdzniecības vietas ir </w:t>
      </w:r>
      <w:r w:rsidRPr="00EA3B9E">
        <w:rPr>
          <w:sz w:val="22"/>
          <w:szCs w:val="22"/>
        </w:rPr>
        <w:t xml:space="preserve">noteiktās </w:t>
      </w:r>
      <w:r w:rsidRPr="00EA3B9E">
        <w:rPr>
          <w:b/>
          <w:sz w:val="22"/>
          <w:szCs w:val="22"/>
        </w:rPr>
        <w:t>Vienošanās pielikumā Nr.</w:t>
      </w:r>
      <w:r w:rsidR="00AA6C52" w:rsidRPr="00EA3B9E">
        <w:rPr>
          <w:b/>
          <w:sz w:val="22"/>
          <w:szCs w:val="22"/>
        </w:rPr>
        <w:t>5</w:t>
      </w:r>
      <w:r w:rsidRPr="00EA3B9E">
        <w:rPr>
          <w:sz w:val="22"/>
          <w:szCs w:val="22"/>
        </w:rPr>
        <w:t>.</w:t>
      </w:r>
      <w:r>
        <w:rPr>
          <w:sz w:val="22"/>
          <w:szCs w:val="22"/>
        </w:rPr>
        <w:t xml:space="preserve"> </w:t>
      </w:r>
    </w:p>
    <w:p w:rsidR="009E4415" w:rsidRDefault="009E4415" w:rsidP="009E4415">
      <w:pPr>
        <w:spacing w:before="60" w:after="200" w:line="276" w:lineRule="auto"/>
        <w:ind w:left="426" w:hanging="426"/>
        <w:jc w:val="both"/>
        <w:rPr>
          <w:sz w:val="22"/>
          <w:szCs w:val="22"/>
        </w:rPr>
      </w:pPr>
      <w:r>
        <w:rPr>
          <w:sz w:val="22"/>
          <w:szCs w:val="22"/>
        </w:rPr>
        <w:t xml:space="preserve">6.2. Pasūtītājs pieņem iegādātās Preces Izpildītāju mazumtirdzniecības vietās (6.1.punkts), ja kopējais vienā reizē iegādāto Preču </w:t>
      </w:r>
      <w:r w:rsidRPr="00833733">
        <w:rPr>
          <w:sz w:val="22"/>
          <w:szCs w:val="22"/>
        </w:rPr>
        <w:t xml:space="preserve">apjoms nepārsniezd izmērus </w:t>
      </w:r>
      <w:r w:rsidR="00833733" w:rsidRPr="00833733">
        <w:rPr>
          <w:sz w:val="22"/>
          <w:szCs w:val="22"/>
        </w:rPr>
        <w:t>2400mm</w:t>
      </w:r>
      <w:r w:rsidRPr="00833733">
        <w:rPr>
          <w:sz w:val="22"/>
          <w:szCs w:val="22"/>
        </w:rPr>
        <w:t>×</w:t>
      </w:r>
      <w:r w:rsidR="00833733" w:rsidRPr="00833733">
        <w:rPr>
          <w:sz w:val="22"/>
          <w:szCs w:val="22"/>
        </w:rPr>
        <w:t>1200mm</w:t>
      </w:r>
      <w:r w:rsidRPr="00833733">
        <w:rPr>
          <w:sz w:val="22"/>
          <w:szCs w:val="22"/>
        </w:rPr>
        <w:t>×</w:t>
      </w:r>
      <w:r w:rsidR="00833733" w:rsidRPr="00833733">
        <w:rPr>
          <w:sz w:val="22"/>
          <w:szCs w:val="22"/>
        </w:rPr>
        <w:t>1</w:t>
      </w:r>
      <w:r w:rsidRPr="00833733">
        <w:rPr>
          <w:sz w:val="22"/>
          <w:szCs w:val="22"/>
        </w:rPr>
        <w:t>20</w:t>
      </w:r>
      <w:r w:rsidR="00833733" w:rsidRPr="00833733">
        <w:rPr>
          <w:sz w:val="22"/>
          <w:szCs w:val="22"/>
        </w:rPr>
        <w:t>0mm</w:t>
      </w:r>
      <w:r>
        <w:rPr>
          <w:sz w:val="22"/>
          <w:szCs w:val="22"/>
        </w:rPr>
        <w:t>. Ja apjoms pārsniedz noteikto, Pasūtītājs pieņem Preces pēc adreses Ūdensvada ielā 3, Daugavpilī, šajā gadījumā Izpildītājs nodrošina iegādāto Preču transportēšanu vienas darba dienas laikā līdz minētajai vietai bez papildus samaksas, kas būtu maksājama virs iegādājamo Preču cenas (5.1.punkts).</w:t>
      </w:r>
    </w:p>
    <w:p w:rsidR="009E4415" w:rsidRDefault="009E4415" w:rsidP="009E4415">
      <w:pPr>
        <w:spacing w:before="60" w:after="200" w:line="276" w:lineRule="auto"/>
        <w:ind w:left="426" w:hanging="426"/>
        <w:jc w:val="both"/>
        <w:rPr>
          <w:sz w:val="22"/>
          <w:szCs w:val="22"/>
        </w:rPr>
      </w:pPr>
      <w:r>
        <w:rPr>
          <w:sz w:val="22"/>
          <w:szCs w:val="22"/>
        </w:rPr>
        <w:t xml:space="preserve">6.2. </w:t>
      </w:r>
      <w:r w:rsidRPr="00872360">
        <w:rPr>
          <w:sz w:val="22"/>
          <w:szCs w:val="22"/>
        </w:rPr>
        <w:t xml:space="preserve">Preces pieņemšana notiek Pasūtītāja pārstāvja klātbūtnē, piedaloties Izpildītāja pārstāvim. Par atklātiem trūkumiem vai savstarpējām </w:t>
      </w:r>
      <w:smartTag w:uri="schemas-tilde-lv/tildestengine" w:element="veidnes">
        <w:smartTagPr>
          <w:attr w:name="baseform" w:val="pretenzij|a"/>
          <w:attr w:name="id" w:val="-1"/>
          <w:attr w:name="text" w:val="pretenzijām"/>
        </w:smartTagPr>
        <w:r w:rsidRPr="00872360">
          <w:rPr>
            <w:sz w:val="22"/>
            <w:szCs w:val="22"/>
          </w:rPr>
          <w:t>pretenzijām</w:t>
        </w:r>
      </w:smartTag>
      <w:r w:rsidRPr="00872360">
        <w:rPr>
          <w:sz w:val="22"/>
          <w:szCs w:val="22"/>
        </w:rPr>
        <w:t xml:space="preserve"> tiek sastādīts akts.</w:t>
      </w:r>
      <w:r w:rsidRPr="00834819">
        <w:rPr>
          <w:sz w:val="22"/>
          <w:szCs w:val="22"/>
        </w:rPr>
        <w:t xml:space="preserve"> Pasūtītājs nepieņem </w:t>
      </w:r>
      <w:r>
        <w:rPr>
          <w:sz w:val="22"/>
          <w:szCs w:val="22"/>
        </w:rPr>
        <w:t>Vienošanās</w:t>
      </w:r>
      <w:r w:rsidRPr="00872360">
        <w:rPr>
          <w:sz w:val="22"/>
          <w:szCs w:val="22"/>
        </w:rPr>
        <w:t xml:space="preserve"> nosacījumiem neatbilstošu Preci.</w:t>
      </w:r>
    </w:p>
    <w:p w:rsidR="009E4415" w:rsidRPr="00872360" w:rsidRDefault="009E4415" w:rsidP="009E4415">
      <w:pPr>
        <w:spacing w:before="60" w:after="200" w:line="276" w:lineRule="auto"/>
        <w:ind w:left="426" w:hanging="426"/>
        <w:jc w:val="both"/>
        <w:rPr>
          <w:sz w:val="22"/>
          <w:szCs w:val="22"/>
        </w:rPr>
      </w:pPr>
      <w:r w:rsidRPr="00872360">
        <w:rPr>
          <w:sz w:val="22"/>
          <w:szCs w:val="22"/>
        </w:rPr>
        <w:t>6.</w:t>
      </w:r>
      <w:r>
        <w:rPr>
          <w:sz w:val="22"/>
          <w:szCs w:val="22"/>
        </w:rPr>
        <w:t>3</w:t>
      </w:r>
      <w:r w:rsidRPr="00872360">
        <w:rPr>
          <w:sz w:val="22"/>
          <w:szCs w:val="22"/>
        </w:rPr>
        <w:t xml:space="preserve">. Ja Preces pieņemšanas laikā jebkura no Pusēm konstatē, ka Prece ir bojāta, nekvalitatīva vai citādi neatbilst </w:t>
      </w:r>
      <w:r>
        <w:rPr>
          <w:sz w:val="22"/>
          <w:szCs w:val="22"/>
        </w:rPr>
        <w:t>Vienošanās</w:t>
      </w:r>
      <w:r w:rsidRPr="00872360">
        <w:rPr>
          <w:sz w:val="22"/>
          <w:szCs w:val="22"/>
        </w:rPr>
        <w:t xml:space="preserve"> nosacījumiem, Izpildītājs novērš šo trūkumu 10 dienu</w:t>
      </w:r>
      <w:r>
        <w:rPr>
          <w:sz w:val="22"/>
          <w:szCs w:val="22"/>
        </w:rPr>
        <w:t xml:space="preserve"> laikā no tā atklāšanas dienas.</w:t>
      </w:r>
    </w:p>
    <w:p w:rsidR="009E4415" w:rsidRPr="00872360" w:rsidRDefault="009E4415" w:rsidP="009E4415">
      <w:pPr>
        <w:spacing w:before="60" w:after="200" w:line="276" w:lineRule="auto"/>
        <w:ind w:left="426" w:hanging="426"/>
        <w:jc w:val="both"/>
        <w:rPr>
          <w:sz w:val="22"/>
          <w:szCs w:val="22"/>
        </w:rPr>
      </w:pPr>
      <w:r w:rsidRPr="00872360">
        <w:rPr>
          <w:sz w:val="22"/>
          <w:szCs w:val="22"/>
        </w:rPr>
        <w:t>6.</w:t>
      </w:r>
      <w:r>
        <w:rPr>
          <w:sz w:val="22"/>
          <w:szCs w:val="22"/>
        </w:rPr>
        <w:t>4</w:t>
      </w:r>
      <w:r w:rsidRPr="00872360">
        <w:rPr>
          <w:sz w:val="22"/>
          <w:szCs w:val="22"/>
        </w:rPr>
        <w:t xml:space="preserve">. Pasūtītājs ir tiesīgs atgriezt Preci, kuras neatbilstību Pasūtītāja prasībām nav bijis iespējams konstatēt Preces pieņemšanas brīdī, bet Izpildītājam ir pienākums to apmainīt pret derīgu viena mēneša laikā no </w:t>
      </w:r>
      <w:r w:rsidRPr="00834819">
        <w:rPr>
          <w:sz w:val="22"/>
          <w:szCs w:val="22"/>
        </w:rPr>
        <w:t>preču pavadzīmes-rēķina</w:t>
      </w:r>
      <w:r w:rsidRPr="00872360">
        <w:rPr>
          <w:sz w:val="22"/>
          <w:szCs w:val="22"/>
        </w:rPr>
        <w:t xml:space="preserve"> abpusējās parakstīšanas dienas.</w:t>
      </w:r>
    </w:p>
    <w:p w:rsidR="009E4415" w:rsidRPr="00872360" w:rsidRDefault="009E4415" w:rsidP="009E4415">
      <w:pPr>
        <w:spacing w:before="60" w:after="200" w:line="276" w:lineRule="auto"/>
        <w:ind w:left="426" w:hanging="426"/>
        <w:jc w:val="both"/>
        <w:rPr>
          <w:sz w:val="22"/>
          <w:szCs w:val="22"/>
        </w:rPr>
      </w:pPr>
      <w:r w:rsidRPr="00872360">
        <w:rPr>
          <w:sz w:val="22"/>
          <w:szCs w:val="22"/>
        </w:rPr>
        <w:t>6.</w:t>
      </w:r>
      <w:r>
        <w:rPr>
          <w:sz w:val="22"/>
          <w:szCs w:val="22"/>
        </w:rPr>
        <w:t>5</w:t>
      </w:r>
      <w:r w:rsidRPr="00834819">
        <w:rPr>
          <w:sz w:val="22"/>
          <w:szCs w:val="22"/>
        </w:rPr>
        <w:t xml:space="preserve">. </w:t>
      </w:r>
      <w:r>
        <w:rPr>
          <w:sz w:val="22"/>
          <w:szCs w:val="22"/>
        </w:rPr>
        <w:t xml:space="preserve">Izpildītājs garantē </w:t>
      </w:r>
      <w:r w:rsidRPr="00834819">
        <w:rPr>
          <w:sz w:val="22"/>
          <w:szCs w:val="22"/>
        </w:rPr>
        <w:t>iegādātās Preces kvalitāti un nodrošinā Preces ražotāja garantijas saistību izpildi attiecībā uz v</w:t>
      </w:r>
      <w:r>
        <w:rPr>
          <w:sz w:val="22"/>
          <w:szCs w:val="22"/>
        </w:rPr>
        <w:t xml:space="preserve">isām </w:t>
      </w:r>
      <w:r w:rsidRPr="00834819">
        <w:rPr>
          <w:sz w:val="22"/>
          <w:szCs w:val="22"/>
        </w:rPr>
        <w:t>iegādātajām Precēm tādos termiņos un apjomā, kādā to deklarē šo Preču ražotājs.</w:t>
      </w:r>
    </w:p>
    <w:p w:rsidR="009E4415" w:rsidRPr="00B7411A" w:rsidRDefault="009E4415" w:rsidP="009E4415">
      <w:pPr>
        <w:spacing w:before="240" w:after="200" w:line="276" w:lineRule="auto"/>
        <w:jc w:val="center"/>
        <w:rPr>
          <w:rFonts w:eastAsia="Calibri"/>
          <w:b/>
          <w:caps/>
          <w:sz w:val="22"/>
          <w:szCs w:val="22"/>
          <w:lang w:eastAsia="en-US"/>
        </w:rPr>
      </w:pPr>
      <w:r w:rsidRPr="00B7411A">
        <w:rPr>
          <w:rFonts w:eastAsia="Calibri"/>
          <w:b/>
          <w:caps/>
          <w:sz w:val="22"/>
          <w:szCs w:val="22"/>
          <w:lang w:eastAsia="en-US"/>
        </w:rPr>
        <w:t>7. Pasūtītāja pienākumi</w:t>
      </w:r>
    </w:p>
    <w:p w:rsidR="009E4415" w:rsidRPr="00B7411A" w:rsidRDefault="009E4415" w:rsidP="009E4415">
      <w:pPr>
        <w:spacing w:before="60" w:after="200" w:line="276" w:lineRule="auto"/>
        <w:ind w:left="426" w:hanging="426"/>
        <w:jc w:val="both"/>
        <w:rPr>
          <w:rFonts w:eastAsia="Calibri"/>
          <w:b/>
          <w:sz w:val="22"/>
          <w:szCs w:val="22"/>
          <w:lang w:eastAsia="en-US"/>
        </w:rPr>
      </w:pPr>
      <w:r>
        <w:rPr>
          <w:sz w:val="22"/>
          <w:szCs w:val="22"/>
        </w:rPr>
        <w:t xml:space="preserve">7.1. </w:t>
      </w:r>
      <w:r w:rsidRPr="005A3590">
        <w:rPr>
          <w:sz w:val="22"/>
          <w:szCs w:val="22"/>
        </w:rPr>
        <w:t xml:space="preserve">Samaksāt </w:t>
      </w:r>
      <w:r>
        <w:rPr>
          <w:sz w:val="22"/>
          <w:szCs w:val="22"/>
        </w:rPr>
        <w:t>tiesiskā darījuma</w:t>
      </w:r>
      <w:r w:rsidRPr="005A3590">
        <w:rPr>
          <w:sz w:val="22"/>
          <w:szCs w:val="22"/>
        </w:rPr>
        <w:t xml:space="preserve"> summu Izpildītājam par kvalitatīvas, Pasūtītāja prasībām atbilstošās,</w:t>
      </w:r>
      <w:r>
        <w:rPr>
          <w:sz w:val="22"/>
          <w:szCs w:val="22"/>
        </w:rPr>
        <w:t xml:space="preserve"> kvalitatīvās Preces iegādi</w:t>
      </w:r>
      <w:r w:rsidRPr="005A3590">
        <w:rPr>
          <w:sz w:val="22"/>
          <w:szCs w:val="22"/>
        </w:rPr>
        <w:t xml:space="preserve"> saskaņā ar Vienošanās nosacījumiem.</w:t>
      </w:r>
    </w:p>
    <w:p w:rsidR="009E4415" w:rsidRPr="00B7411A" w:rsidRDefault="009E4415" w:rsidP="009E4415">
      <w:pPr>
        <w:spacing w:before="60" w:after="200" w:line="276" w:lineRule="auto"/>
        <w:jc w:val="both"/>
        <w:rPr>
          <w:rFonts w:eastAsia="Calibri"/>
          <w:b/>
          <w:sz w:val="22"/>
          <w:szCs w:val="22"/>
          <w:lang w:eastAsia="en-US"/>
        </w:rPr>
      </w:pPr>
      <w:r>
        <w:rPr>
          <w:sz w:val="22"/>
          <w:szCs w:val="22"/>
        </w:rPr>
        <w:t xml:space="preserve">7.2. </w:t>
      </w:r>
      <w:r w:rsidRPr="005A3590">
        <w:rPr>
          <w:sz w:val="22"/>
          <w:szCs w:val="22"/>
        </w:rPr>
        <w:t>Nelikt Izpildītājam šķēršļus Vienošanās nosacījumu izpildei.</w:t>
      </w:r>
    </w:p>
    <w:p w:rsidR="009E4415" w:rsidRPr="00B7411A" w:rsidRDefault="009E4415" w:rsidP="009E4415">
      <w:pPr>
        <w:spacing w:before="60" w:after="200" w:line="276" w:lineRule="auto"/>
        <w:ind w:left="426" w:hanging="426"/>
        <w:jc w:val="both"/>
        <w:rPr>
          <w:rFonts w:eastAsia="Calibri"/>
          <w:b/>
          <w:sz w:val="22"/>
          <w:szCs w:val="22"/>
          <w:lang w:eastAsia="en-US"/>
        </w:rPr>
      </w:pPr>
      <w:r>
        <w:rPr>
          <w:sz w:val="22"/>
          <w:szCs w:val="22"/>
        </w:rPr>
        <w:t xml:space="preserve">7.3. </w:t>
      </w:r>
      <w:r w:rsidRPr="005A3590">
        <w:rPr>
          <w:sz w:val="22"/>
          <w:szCs w:val="22"/>
        </w:rPr>
        <w:t>Pieņemt Preci, parakstot Izpildītāja iesniegto preču pavadzīmi-rēķinu, ja Izpildītājs ir piegādājis kvalitatīvu, Pasūtītāja prasībām atbilstošo Preci bez jebkādiem defektiem Vienošanās noteiktajā kārtībā.</w:t>
      </w:r>
    </w:p>
    <w:p w:rsidR="009E4415" w:rsidRPr="00B7411A" w:rsidRDefault="009E4415" w:rsidP="009E4415">
      <w:pPr>
        <w:spacing w:before="60" w:after="200" w:line="276" w:lineRule="auto"/>
        <w:ind w:left="426" w:hanging="426"/>
        <w:jc w:val="both"/>
        <w:rPr>
          <w:rFonts w:eastAsia="Calibri"/>
          <w:b/>
          <w:sz w:val="22"/>
          <w:szCs w:val="22"/>
          <w:lang w:eastAsia="en-US"/>
        </w:rPr>
      </w:pPr>
      <w:r w:rsidRPr="00B7411A">
        <w:rPr>
          <w:rFonts w:eastAsia="Calibri"/>
          <w:sz w:val="22"/>
          <w:szCs w:val="22"/>
          <w:lang w:eastAsia="en-US"/>
        </w:rPr>
        <w:t>7.4. Nodrošināt objektīvu un taisnīgu procedūru</w:t>
      </w:r>
      <w:r w:rsidRPr="00B7411A">
        <w:rPr>
          <w:rFonts w:eastAsia="Calibri"/>
          <w:b/>
          <w:sz w:val="22"/>
          <w:szCs w:val="22"/>
          <w:lang w:eastAsia="en-US"/>
        </w:rPr>
        <w:t xml:space="preserve"> </w:t>
      </w:r>
      <w:r>
        <w:rPr>
          <w:rFonts w:eastAsia="Calibri"/>
          <w:sz w:val="22"/>
          <w:szCs w:val="22"/>
          <w:lang w:eastAsia="en-US"/>
        </w:rPr>
        <w:t xml:space="preserve">tiesisku darījumu </w:t>
      </w:r>
      <w:r w:rsidRPr="00B7411A">
        <w:rPr>
          <w:rFonts w:eastAsia="Calibri"/>
          <w:sz w:val="22"/>
          <w:szCs w:val="22"/>
          <w:lang w:eastAsia="en-US"/>
        </w:rPr>
        <w:t>slēgšanai saskaņā ar Vienošanās paredzētajām prasībām.</w:t>
      </w:r>
    </w:p>
    <w:p w:rsidR="009E4415" w:rsidRPr="00B7411A" w:rsidRDefault="009E4415" w:rsidP="009E4415">
      <w:pPr>
        <w:spacing w:before="60" w:after="200" w:line="276" w:lineRule="auto"/>
        <w:jc w:val="both"/>
        <w:rPr>
          <w:rFonts w:eastAsia="Calibri"/>
          <w:b/>
          <w:sz w:val="22"/>
          <w:szCs w:val="22"/>
          <w:lang w:eastAsia="en-US"/>
        </w:rPr>
      </w:pPr>
      <w:r w:rsidRPr="00B7411A">
        <w:rPr>
          <w:rFonts w:eastAsia="Calibri"/>
          <w:sz w:val="22"/>
          <w:szCs w:val="22"/>
          <w:lang w:eastAsia="en-US"/>
        </w:rPr>
        <w:t>7.5. Savlaicīgi un pēc būtības sniegt informāciju Izpildītājiem par Vienošanās darbību.</w:t>
      </w:r>
    </w:p>
    <w:p w:rsidR="00FB1A58" w:rsidRDefault="00FB1A58" w:rsidP="009E4415">
      <w:pPr>
        <w:spacing w:before="240" w:after="200" w:line="276" w:lineRule="auto"/>
        <w:jc w:val="center"/>
        <w:rPr>
          <w:rFonts w:eastAsia="Calibri"/>
          <w:b/>
          <w:caps/>
          <w:sz w:val="22"/>
          <w:szCs w:val="22"/>
          <w:lang w:eastAsia="en-US"/>
        </w:rPr>
      </w:pPr>
    </w:p>
    <w:p w:rsidR="00FB1A58" w:rsidRDefault="00FB1A58" w:rsidP="009E4415">
      <w:pPr>
        <w:spacing w:before="240" w:after="200" w:line="276" w:lineRule="auto"/>
        <w:jc w:val="center"/>
        <w:rPr>
          <w:rFonts w:eastAsia="Calibri"/>
          <w:b/>
          <w:caps/>
          <w:sz w:val="22"/>
          <w:szCs w:val="22"/>
          <w:lang w:eastAsia="en-US"/>
        </w:rPr>
      </w:pPr>
    </w:p>
    <w:p w:rsidR="009E4415" w:rsidRPr="00B7411A" w:rsidRDefault="009E4415" w:rsidP="009E4415">
      <w:pPr>
        <w:spacing w:before="240" w:after="200" w:line="276" w:lineRule="auto"/>
        <w:jc w:val="center"/>
        <w:rPr>
          <w:rFonts w:eastAsia="Calibri"/>
          <w:b/>
          <w:caps/>
          <w:sz w:val="22"/>
          <w:szCs w:val="22"/>
          <w:lang w:eastAsia="en-US"/>
        </w:rPr>
      </w:pPr>
      <w:r w:rsidRPr="00B7411A">
        <w:rPr>
          <w:rFonts w:eastAsia="Calibri"/>
          <w:b/>
          <w:caps/>
          <w:sz w:val="22"/>
          <w:szCs w:val="22"/>
          <w:lang w:eastAsia="en-US"/>
        </w:rPr>
        <w:lastRenderedPageBreak/>
        <w:t>8. IZPILDĪtāju pienākumi</w:t>
      </w:r>
    </w:p>
    <w:p w:rsidR="009E4415" w:rsidRPr="00B7411A" w:rsidRDefault="009E4415" w:rsidP="009E4415">
      <w:pPr>
        <w:spacing w:before="60" w:after="200" w:line="276" w:lineRule="auto"/>
        <w:ind w:left="426" w:hanging="426"/>
        <w:jc w:val="both"/>
        <w:rPr>
          <w:rFonts w:eastAsia="Calibri"/>
          <w:b/>
          <w:sz w:val="22"/>
          <w:szCs w:val="22"/>
          <w:lang w:eastAsia="en-US"/>
        </w:rPr>
      </w:pPr>
      <w:r w:rsidRPr="00B7411A">
        <w:rPr>
          <w:rFonts w:eastAsia="Calibri"/>
          <w:sz w:val="22"/>
          <w:szCs w:val="22"/>
          <w:lang w:eastAsia="en-US"/>
        </w:rPr>
        <w:t xml:space="preserve">8.1. Piegādāt </w:t>
      </w:r>
      <w:r w:rsidRPr="003E2A44">
        <w:rPr>
          <w:sz w:val="22"/>
          <w:szCs w:val="22"/>
        </w:rPr>
        <w:t xml:space="preserve">Pasūtītāja prasībām atbilstošu kvalitatīvu Preci </w:t>
      </w:r>
      <w:r w:rsidRPr="00B7411A">
        <w:rPr>
          <w:rFonts w:eastAsia="Calibri"/>
          <w:sz w:val="22"/>
          <w:szCs w:val="22"/>
          <w:lang w:eastAsia="en-US"/>
        </w:rPr>
        <w:t>Pasūtītājam saskaņā ar Vienošanās nosacījumiem, ievērojot Preces transportēšanas noteikumus.</w:t>
      </w:r>
    </w:p>
    <w:p w:rsidR="009E4415" w:rsidRPr="00B7411A" w:rsidRDefault="009E4415" w:rsidP="009E4415">
      <w:pPr>
        <w:spacing w:before="60" w:after="200" w:line="276" w:lineRule="auto"/>
        <w:ind w:left="426" w:hanging="426"/>
        <w:jc w:val="both"/>
        <w:rPr>
          <w:rFonts w:eastAsia="Calibri"/>
          <w:b/>
          <w:sz w:val="22"/>
          <w:szCs w:val="22"/>
          <w:lang w:eastAsia="en-US"/>
        </w:rPr>
      </w:pPr>
      <w:r>
        <w:rPr>
          <w:sz w:val="22"/>
          <w:szCs w:val="22"/>
        </w:rPr>
        <w:t xml:space="preserve">8.2. </w:t>
      </w:r>
      <w:r w:rsidRPr="003E2A44">
        <w:rPr>
          <w:sz w:val="22"/>
          <w:szCs w:val="22"/>
        </w:rPr>
        <w:t>Nodot Pasūtītājam Preces ražotāja, kontrolējošās iestādes vai citas institūcijas izsniegtos dokumentus, kas apliecina Preces atbilstību noteiktiem standartiem, izkaidro Preces darbības principus un/vai drošības noteikumus, kā arī izsniegt Pasūtītājam citus dokumentus, kuri tam varētu būt noderīgi Preces ekspluatācijas laikā (sertifikāti, darba instrukcijas u.c.).</w:t>
      </w:r>
    </w:p>
    <w:p w:rsidR="009E4415" w:rsidRPr="00B7411A" w:rsidRDefault="009E4415" w:rsidP="009E4415">
      <w:pPr>
        <w:spacing w:before="60" w:after="200" w:line="276" w:lineRule="auto"/>
        <w:jc w:val="both"/>
        <w:rPr>
          <w:rFonts w:eastAsia="Calibri"/>
          <w:b/>
          <w:sz w:val="22"/>
          <w:szCs w:val="22"/>
          <w:lang w:eastAsia="en-US"/>
        </w:rPr>
      </w:pPr>
      <w:r>
        <w:rPr>
          <w:sz w:val="22"/>
          <w:szCs w:val="22"/>
        </w:rPr>
        <w:t xml:space="preserve">8.3. </w:t>
      </w:r>
      <w:r w:rsidRPr="003E2A44">
        <w:rPr>
          <w:sz w:val="22"/>
          <w:szCs w:val="22"/>
        </w:rPr>
        <w:t>Nodot Preci Pasūtītājam, parakstot preču pavadzīmi-rēķinu.</w:t>
      </w:r>
    </w:p>
    <w:p w:rsidR="009E4415" w:rsidRPr="00B7411A" w:rsidRDefault="009E4415" w:rsidP="009E4415">
      <w:pPr>
        <w:spacing w:before="60" w:after="200" w:line="276" w:lineRule="auto"/>
        <w:ind w:left="426" w:hanging="426"/>
        <w:jc w:val="both"/>
        <w:rPr>
          <w:rFonts w:eastAsia="Calibri"/>
          <w:b/>
          <w:sz w:val="22"/>
          <w:szCs w:val="22"/>
          <w:lang w:eastAsia="en-US"/>
        </w:rPr>
      </w:pPr>
      <w:r w:rsidRPr="00B7411A">
        <w:rPr>
          <w:rFonts w:eastAsia="Calibri"/>
          <w:sz w:val="22"/>
          <w:szCs w:val="22"/>
          <w:lang w:eastAsia="en-US"/>
        </w:rPr>
        <w:t>8.4. Pēc Pasūtītāja pieprasījuma iespējami ātrāk sniegt papildu informāciju par Piedāvājumā norādītajiem aspektiem.</w:t>
      </w:r>
    </w:p>
    <w:p w:rsidR="009E4415" w:rsidRPr="00B7411A" w:rsidRDefault="009E4415" w:rsidP="009E4415">
      <w:pPr>
        <w:spacing w:before="60" w:after="200" w:line="276" w:lineRule="auto"/>
        <w:jc w:val="both"/>
        <w:rPr>
          <w:rFonts w:eastAsia="Calibri"/>
          <w:b/>
          <w:sz w:val="22"/>
          <w:szCs w:val="22"/>
          <w:lang w:eastAsia="en-US"/>
        </w:rPr>
      </w:pPr>
      <w:r w:rsidRPr="00B7411A">
        <w:rPr>
          <w:rFonts w:eastAsia="Calibri"/>
          <w:sz w:val="22"/>
          <w:szCs w:val="22"/>
          <w:lang w:eastAsia="en-US"/>
        </w:rPr>
        <w:t>8.5. Ievērot patiesas un godīgas konkurences principus Vienošanās laikā.</w:t>
      </w:r>
    </w:p>
    <w:p w:rsidR="009E4415" w:rsidRPr="00B7411A" w:rsidRDefault="009E4415" w:rsidP="009E4415">
      <w:pPr>
        <w:spacing w:before="240" w:after="200" w:line="276" w:lineRule="auto"/>
        <w:jc w:val="center"/>
        <w:rPr>
          <w:rFonts w:eastAsia="Calibri"/>
          <w:b/>
          <w:caps/>
          <w:sz w:val="22"/>
          <w:szCs w:val="22"/>
          <w:lang w:eastAsia="en-US"/>
        </w:rPr>
      </w:pPr>
      <w:r w:rsidRPr="00B7411A">
        <w:rPr>
          <w:rFonts w:eastAsia="Calibri"/>
          <w:b/>
          <w:caps/>
          <w:sz w:val="22"/>
          <w:szCs w:val="22"/>
          <w:lang w:eastAsia="en-US"/>
        </w:rPr>
        <w:t>9. Vienošanās izmaiņas, atkāpšanās no Vienošanās</w:t>
      </w:r>
    </w:p>
    <w:p w:rsidR="009E4415" w:rsidRPr="00B7411A" w:rsidRDefault="009E4415" w:rsidP="009E4415">
      <w:pPr>
        <w:spacing w:before="60" w:after="200" w:line="276" w:lineRule="auto"/>
        <w:ind w:left="426" w:hanging="426"/>
        <w:jc w:val="both"/>
        <w:rPr>
          <w:rFonts w:eastAsia="Calibri"/>
          <w:b/>
          <w:sz w:val="22"/>
          <w:szCs w:val="22"/>
          <w:lang w:eastAsia="en-US"/>
        </w:rPr>
      </w:pPr>
      <w:r w:rsidRPr="00B7411A">
        <w:rPr>
          <w:rFonts w:eastAsia="Calibri"/>
          <w:sz w:val="22"/>
          <w:szCs w:val="22"/>
          <w:lang w:eastAsia="en-US"/>
        </w:rPr>
        <w:t>9.1. Jebkuras izmaiņas Vienošanās tekstā stājās spēkā tikai tad, kad tās ir noformētas rakstveidā un tās ir akceptējuši Pasūtītājs un Izpildītāji.</w:t>
      </w:r>
    </w:p>
    <w:p w:rsidR="009E4415" w:rsidRPr="00B7411A" w:rsidRDefault="009E4415" w:rsidP="009E4415">
      <w:pPr>
        <w:spacing w:before="60" w:after="200" w:line="276" w:lineRule="auto"/>
        <w:ind w:left="426" w:hanging="426"/>
        <w:jc w:val="both"/>
        <w:rPr>
          <w:rFonts w:eastAsia="Calibri"/>
          <w:sz w:val="22"/>
          <w:szCs w:val="22"/>
          <w:lang w:eastAsia="en-US"/>
        </w:rPr>
      </w:pPr>
      <w:r w:rsidRPr="00B7411A">
        <w:rPr>
          <w:rFonts w:eastAsia="Calibri"/>
          <w:sz w:val="22"/>
          <w:szCs w:val="22"/>
          <w:lang w:eastAsia="en-US"/>
        </w:rPr>
        <w:t>9.2. Pasūtītājam ir tiesības vienpusēji atkāpties no Vienošanās, ja ir zudusi vajadzība pēc Vienošanās priekšmeta.</w:t>
      </w:r>
    </w:p>
    <w:p w:rsidR="009E4415" w:rsidRPr="00B7411A" w:rsidRDefault="009E4415" w:rsidP="009E4415">
      <w:pPr>
        <w:spacing w:before="60" w:after="200" w:line="276" w:lineRule="auto"/>
        <w:ind w:left="426" w:hanging="426"/>
        <w:jc w:val="both"/>
        <w:rPr>
          <w:rFonts w:eastAsia="Calibri"/>
          <w:i/>
          <w:sz w:val="22"/>
          <w:szCs w:val="22"/>
          <w:lang w:eastAsia="en-US"/>
        </w:rPr>
      </w:pPr>
      <w:r w:rsidRPr="00B7411A">
        <w:rPr>
          <w:rFonts w:eastAsia="Calibri"/>
          <w:sz w:val="22"/>
          <w:szCs w:val="22"/>
          <w:lang w:eastAsia="en-US"/>
        </w:rPr>
        <w:t>9.3. Pasūtītājam ir tiesības vienpusēji atkāpties no Vienošanās ar konkretu Izpildītāju, atstājot to spēkā ar citiem Izpildītājiem, ja šis Izpildītājs apzināti sniedzis nepatiesu informāciju Pasūtītājam, nav ievērojis godīgas konkurences principus, Vienošanās laikā divas vai vairāk reizes neiesniedza Piedāvājumu vai nespēja nodrošināt atbilstošu piegādes līguma izpildi, vai arī veicis citas prettiesiskas darbības</w:t>
      </w:r>
      <w:r w:rsidRPr="00B7411A">
        <w:rPr>
          <w:rFonts w:eastAsia="Calibri"/>
          <w:i/>
          <w:sz w:val="22"/>
          <w:szCs w:val="22"/>
          <w:lang w:eastAsia="en-US"/>
        </w:rPr>
        <w:t>.</w:t>
      </w:r>
    </w:p>
    <w:p w:rsidR="009E4415" w:rsidRPr="00B7411A" w:rsidRDefault="009E4415" w:rsidP="009E4415">
      <w:pPr>
        <w:spacing w:before="60" w:after="200" w:line="276" w:lineRule="auto"/>
        <w:ind w:left="426" w:hanging="426"/>
        <w:jc w:val="both"/>
        <w:rPr>
          <w:rFonts w:eastAsia="Calibri"/>
          <w:b/>
          <w:sz w:val="22"/>
          <w:szCs w:val="22"/>
          <w:lang w:eastAsia="en-US"/>
        </w:rPr>
      </w:pPr>
      <w:r w:rsidRPr="00B7411A">
        <w:rPr>
          <w:rFonts w:eastAsia="Calibri"/>
          <w:sz w:val="22"/>
          <w:szCs w:val="22"/>
          <w:lang w:eastAsia="en-US"/>
        </w:rPr>
        <w:t>9.4.</w:t>
      </w:r>
      <w:r w:rsidRPr="00B7411A">
        <w:rPr>
          <w:rFonts w:eastAsia="Calibri"/>
          <w:i/>
          <w:sz w:val="22"/>
          <w:szCs w:val="22"/>
          <w:lang w:eastAsia="en-US"/>
        </w:rPr>
        <w:t xml:space="preserve"> </w:t>
      </w:r>
      <w:r w:rsidRPr="00B7411A">
        <w:rPr>
          <w:rFonts w:eastAsia="Calibri"/>
          <w:sz w:val="22"/>
          <w:szCs w:val="22"/>
          <w:lang w:eastAsia="en-US"/>
        </w:rPr>
        <w:t>Pasūtītājam vienpusēji atkāpjoties no Vienošanās, Pasūtītājs par to rakstveidā brīdina attiecīgu (-us) Izpildītāju (-us) vismaz 1 (vienu) mēnesi iepriekš.</w:t>
      </w:r>
    </w:p>
    <w:p w:rsidR="009E4415" w:rsidRPr="00B7411A" w:rsidRDefault="009E4415" w:rsidP="009E4415">
      <w:pPr>
        <w:spacing w:before="60" w:after="200" w:line="276" w:lineRule="auto"/>
        <w:ind w:left="426" w:hanging="426"/>
        <w:jc w:val="center"/>
        <w:rPr>
          <w:rFonts w:eastAsia="Calibri"/>
          <w:b/>
          <w:caps/>
          <w:sz w:val="22"/>
          <w:szCs w:val="22"/>
          <w:lang w:eastAsia="en-US"/>
        </w:rPr>
      </w:pPr>
      <w:r w:rsidRPr="00B7411A">
        <w:rPr>
          <w:rFonts w:eastAsia="Calibri"/>
          <w:b/>
          <w:caps/>
          <w:sz w:val="22"/>
          <w:szCs w:val="22"/>
          <w:lang w:eastAsia="en-US"/>
        </w:rPr>
        <w:t>10. Strīdu risināšanas kārtība</w:t>
      </w:r>
    </w:p>
    <w:p w:rsidR="009E4415" w:rsidRPr="00B7411A" w:rsidRDefault="009E4415" w:rsidP="009E441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10.1. Jebkuri no Vienošanās izrietoši strīdi, kas rodas starp Pasūtītāju un Izpildītāju, tiek sākotnēji risināti savstarpēju sarunu ceļā.</w:t>
      </w:r>
    </w:p>
    <w:p w:rsidR="009E4415" w:rsidRPr="00B7411A" w:rsidRDefault="009E4415" w:rsidP="009E441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10.2. Ja strīdu nav iespējams risināt sarunu ceļā, tas tiek risināts Latvijas Republikas tiesā saskaņā ar attiecīgajiem normatīvajiem aktiem.</w:t>
      </w:r>
    </w:p>
    <w:p w:rsidR="009E4415" w:rsidRPr="00B7411A" w:rsidRDefault="009E4415" w:rsidP="009E4415">
      <w:pPr>
        <w:spacing w:before="120" w:after="200" w:line="276" w:lineRule="auto"/>
        <w:jc w:val="center"/>
        <w:rPr>
          <w:rFonts w:eastAsia="Calibri"/>
          <w:b/>
          <w:caps/>
          <w:sz w:val="22"/>
          <w:szCs w:val="22"/>
          <w:lang w:eastAsia="en-US"/>
        </w:rPr>
      </w:pPr>
      <w:r w:rsidRPr="00B7411A">
        <w:rPr>
          <w:rFonts w:eastAsia="Calibri"/>
          <w:b/>
          <w:caps/>
          <w:sz w:val="22"/>
          <w:szCs w:val="22"/>
          <w:lang w:eastAsia="en-US"/>
        </w:rPr>
        <w:t>11. Nepārvarama vara</w:t>
      </w:r>
    </w:p>
    <w:p w:rsidR="009E4415" w:rsidRPr="00B7411A" w:rsidRDefault="009E4415" w:rsidP="009E4415">
      <w:pPr>
        <w:tabs>
          <w:tab w:val="left" w:pos="567"/>
        </w:tabs>
        <w:spacing w:before="60" w:after="200" w:line="276" w:lineRule="auto"/>
        <w:ind w:left="567" w:hanging="567"/>
        <w:jc w:val="both"/>
        <w:rPr>
          <w:rFonts w:eastAsia="Calibri"/>
          <w:b/>
          <w:sz w:val="22"/>
          <w:szCs w:val="22"/>
          <w:lang w:eastAsia="en-US"/>
        </w:rPr>
      </w:pPr>
      <w:r w:rsidRPr="00B7411A">
        <w:rPr>
          <w:rFonts w:eastAsia="Calibri"/>
          <w:sz w:val="22"/>
          <w:szCs w:val="22"/>
          <w:lang w:eastAsia="en-US"/>
        </w:rPr>
        <w:t>11.1. Līdzēji tiek atbrīvoti no Vienošanās nosacījumu izpildes, ja tā cēlonis ir nepārvarama vara – no Līdzēju gribas neatkarīgi notikumi, kuru iestāšanās nav atkarīga no Līdzēju gribas un iespējām tos kontrolēt, un kuru rezultātā Vienošanos vairs nav iespējams izpildīt. Pie šādiem notikumiem ir pieskaitāmi arī, bet ne tikai, stihiskas nelaimes (dabas katastrofas), streiki, karadarbība, būtiskas un neparedzamas izmaiņas likumdošanas aktos, valsts un pašvaldību varas institūciju izdotie normatīvie akti un lēmumi ciktāl tie ir attiecināmi uz Līdzējiem.</w:t>
      </w:r>
    </w:p>
    <w:p w:rsidR="009E4415" w:rsidRPr="00B7411A" w:rsidRDefault="009E4415" w:rsidP="009E4415">
      <w:pPr>
        <w:tabs>
          <w:tab w:val="left" w:pos="567"/>
        </w:tabs>
        <w:spacing w:before="60" w:after="200" w:line="276" w:lineRule="auto"/>
        <w:ind w:left="567" w:hanging="567"/>
        <w:jc w:val="both"/>
        <w:rPr>
          <w:rFonts w:eastAsia="Calibri"/>
          <w:b/>
          <w:sz w:val="22"/>
          <w:szCs w:val="22"/>
          <w:lang w:eastAsia="en-US"/>
        </w:rPr>
      </w:pPr>
      <w:r w:rsidRPr="00B7411A">
        <w:rPr>
          <w:rFonts w:eastAsia="Calibri"/>
          <w:sz w:val="22"/>
          <w:szCs w:val="22"/>
          <w:lang w:eastAsia="en-US"/>
        </w:rPr>
        <w:t xml:space="preserve">11.2. Līdzējs, kurš nepārvaramās varas dēļ nevar izpildīt savas saistības, 3 (trīs) darba dienu laikā par to informē otru Līdzēju, un iesniedz kompetentas iestādes izziņu par nepārvaramas varas faktu, </w:t>
      </w:r>
      <w:r w:rsidRPr="00B7411A">
        <w:rPr>
          <w:rFonts w:eastAsia="Calibri"/>
          <w:sz w:val="22"/>
          <w:szCs w:val="22"/>
          <w:lang w:eastAsia="en-US"/>
        </w:rPr>
        <w:lastRenderedPageBreak/>
        <w:t>kā arī pamato cēloņsakarību starp šo faktu un nespēju izpildīt savas saistības. Kompetentas iestādes izziņu iesniegt nav nepieciešams, ja tas nav iespējams, kā arī ja nepārvaramās varas pamatā esošais notikums ir vispārzināms.</w:t>
      </w:r>
    </w:p>
    <w:p w:rsidR="009E4415" w:rsidRPr="00B7411A" w:rsidRDefault="009E4415" w:rsidP="009E4415">
      <w:pPr>
        <w:tabs>
          <w:tab w:val="left" w:pos="567"/>
        </w:tabs>
        <w:spacing w:before="60" w:after="200" w:line="276" w:lineRule="auto"/>
        <w:ind w:left="567" w:hanging="567"/>
        <w:jc w:val="both"/>
        <w:rPr>
          <w:rFonts w:eastAsia="Calibri"/>
          <w:b/>
          <w:sz w:val="22"/>
          <w:szCs w:val="22"/>
          <w:lang w:eastAsia="en-US"/>
        </w:rPr>
      </w:pPr>
      <w:r w:rsidRPr="00B7411A">
        <w:rPr>
          <w:rFonts w:eastAsia="Calibri"/>
          <w:sz w:val="22"/>
          <w:szCs w:val="22"/>
          <w:lang w:eastAsia="en-US"/>
        </w:rPr>
        <w:t xml:space="preserve">11.3. Ja nepārvaramas varas apstākļu dēļ </w:t>
      </w:r>
      <w:r w:rsidRPr="00B7411A">
        <w:rPr>
          <w:rFonts w:eastAsia="Calibri"/>
          <w:snapToGrid w:val="0"/>
          <w:sz w:val="22"/>
          <w:szCs w:val="22"/>
          <w:lang w:eastAsia="en-US"/>
        </w:rPr>
        <w:t>Vienošanās</w:t>
      </w:r>
      <w:r w:rsidRPr="00B7411A">
        <w:rPr>
          <w:rFonts w:eastAsia="Calibri"/>
          <w:b/>
          <w:snapToGrid w:val="0"/>
          <w:sz w:val="22"/>
          <w:szCs w:val="22"/>
          <w:lang w:eastAsia="en-US"/>
        </w:rPr>
        <w:t xml:space="preserve"> </w:t>
      </w:r>
      <w:r w:rsidRPr="00B7411A">
        <w:rPr>
          <w:rFonts w:eastAsia="Calibri"/>
          <w:snapToGrid w:val="0"/>
          <w:sz w:val="22"/>
          <w:szCs w:val="22"/>
          <w:lang w:eastAsia="en-US"/>
        </w:rPr>
        <w:t>nedarbojas ilgāk par 3 (trīs) mēnešiem, katram Līdzējam ir tiesības atteikties no tās izpildes, par to rakstveidā brīdinot otru Līdzēju vismaz 15 (piecpadsmit) darba dienas iepriekš. Šajā gadījumā neviens no Līdzējiem nevar prasīt atlīdzināt zaudējumus, kas radušies šīs Vienošanās laušanas rezultātā.</w:t>
      </w:r>
    </w:p>
    <w:p w:rsidR="009E4415" w:rsidRPr="00B7411A" w:rsidRDefault="009E4415" w:rsidP="009E4415">
      <w:pPr>
        <w:spacing w:before="240" w:after="200" w:line="276" w:lineRule="auto"/>
        <w:jc w:val="center"/>
        <w:rPr>
          <w:rFonts w:eastAsia="Calibri"/>
          <w:b/>
          <w:caps/>
          <w:sz w:val="22"/>
          <w:szCs w:val="22"/>
          <w:lang w:eastAsia="en-US"/>
        </w:rPr>
      </w:pPr>
      <w:r w:rsidRPr="00B7411A">
        <w:rPr>
          <w:rFonts w:eastAsia="Calibri"/>
          <w:b/>
          <w:caps/>
          <w:sz w:val="22"/>
          <w:szCs w:val="22"/>
          <w:lang w:eastAsia="en-US"/>
        </w:rPr>
        <w:t>12. Līdzēju atbildība un citi nosacījumi</w:t>
      </w:r>
    </w:p>
    <w:p w:rsidR="009E4415" w:rsidRPr="00B7411A" w:rsidRDefault="009E4415" w:rsidP="009E441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12.1. Līdzēji ir atbildīgi par savu no Vienošanās izrietošo saistību izpildi, un tiem ir pienākums savstarpēji atlīdzināt zaudējumus, kas ir radušies to vainas dēļ.</w:t>
      </w:r>
    </w:p>
    <w:p w:rsidR="009E4415" w:rsidRPr="00B7411A" w:rsidRDefault="009E4415" w:rsidP="009E441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12.2. Ja kādam no Līdzējiem tiek mainīts juridiskais statuss, Līdzēja amatpersonu paraksta tiesības, īpašnieki vai vadītāji, vai kāds no Vienošanās minētajiem Līdzēja rekvizītiem, telefona, faksa numurs, e-pasta adrese, adrese u.c., tad Līdzējs nekavējoties rakstiski paziņo par to otram Līdzējam</w:t>
      </w:r>
      <w:r w:rsidRPr="00B7411A">
        <w:rPr>
          <w:rFonts w:eastAsia="Calibri"/>
          <w:i/>
          <w:sz w:val="22"/>
          <w:szCs w:val="22"/>
          <w:lang w:eastAsia="en-US"/>
        </w:rPr>
        <w:t xml:space="preserve">. </w:t>
      </w:r>
      <w:r w:rsidRPr="00B7411A">
        <w:rPr>
          <w:rFonts w:eastAsia="Calibri"/>
          <w:sz w:val="22"/>
          <w:szCs w:val="22"/>
          <w:lang w:eastAsia="en-US"/>
        </w:rPr>
        <w:t>Ja Līdzējs neizpilda šī apakšpunkta noteikumus, uzskatāms, ka otrs Līdzējs ir pilnībā izpildījis savas saistības, lietojot šajā Vienošanās esošo informāciju par otru Līdzēju. Šajā apakšpunktā minētie nosacījumi attiecas arī uz Vienošanās un tā pielikumos minētajiem Līdzēju pārstāvjiem un to rekvizītiem.</w:t>
      </w:r>
    </w:p>
    <w:p w:rsidR="009E4415" w:rsidRPr="00B7411A" w:rsidRDefault="009E4415" w:rsidP="009E441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12.3. Līdzēju reorganizācija vai to vadītāju maiņa nav obligāts pamats Vienošanās pārtraukšanai vai izbeigšanai. Gadījumā, ja kāds no Līdzējiem tiek reorganizēts vai likvidēts, Vienošanās līgums ar otra Līdzēja piekrišanu var palikt spēkā un tā noteikumi tādā gadījumā ir saistoši Līdzēja tiesību un saistību pārņēmējam, ja aizstāšana notikusi atbilstoši komerctiesību jomas normatīvo aktu noteikumiem par komersantu reorganizāciju un uzņēmuma pāreju. </w:t>
      </w:r>
    </w:p>
    <w:p w:rsidR="009E4415" w:rsidRPr="00B7411A" w:rsidRDefault="009E4415" w:rsidP="009E441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12.4. Līdzēji par Vienošanās iepriekšējā apakšpunktā minētās situācijas iestāšanās iespējamību savstarpēji brīdina viens otru 1 (vienu) mēnesi iepriekš.</w:t>
      </w:r>
    </w:p>
    <w:p w:rsidR="009E4415" w:rsidRPr="008F18DE" w:rsidRDefault="009E4415" w:rsidP="009E4415">
      <w:pPr>
        <w:spacing w:line="276" w:lineRule="auto"/>
        <w:jc w:val="both"/>
        <w:rPr>
          <w:sz w:val="22"/>
          <w:szCs w:val="22"/>
          <w:lang w:bidi="lo-LA"/>
        </w:rPr>
      </w:pPr>
      <w:r>
        <w:rPr>
          <w:sz w:val="22"/>
          <w:szCs w:val="22"/>
          <w:lang w:bidi="lo-LA"/>
        </w:rPr>
        <w:t xml:space="preserve">12.5. </w:t>
      </w:r>
      <w:r w:rsidRPr="008F18DE">
        <w:rPr>
          <w:sz w:val="22"/>
          <w:szCs w:val="22"/>
          <w:lang w:bidi="lo-LA"/>
        </w:rPr>
        <w:t>Ar Vienošanās izpildi saistītos jautājumus risina šādi Līdzēju pilnvarotie pārstāvji:</w:t>
      </w:r>
    </w:p>
    <w:p w:rsidR="009E4415" w:rsidRPr="008F18DE" w:rsidRDefault="009E4415" w:rsidP="009E4415">
      <w:pPr>
        <w:spacing w:line="276" w:lineRule="auto"/>
        <w:ind w:firstLine="720"/>
        <w:jc w:val="both"/>
        <w:rPr>
          <w:sz w:val="22"/>
          <w:szCs w:val="22"/>
          <w:lang w:bidi="lo-LA"/>
        </w:rPr>
      </w:pPr>
      <w:r w:rsidRPr="008F18DE">
        <w:rPr>
          <w:sz w:val="22"/>
          <w:szCs w:val="22"/>
          <w:lang w:bidi="lo-LA"/>
        </w:rPr>
        <w:t>1</w:t>
      </w:r>
      <w:r>
        <w:rPr>
          <w:sz w:val="22"/>
          <w:szCs w:val="22"/>
          <w:lang w:bidi="lo-LA"/>
        </w:rPr>
        <w:t>2</w:t>
      </w:r>
      <w:r w:rsidRPr="008F18DE">
        <w:rPr>
          <w:sz w:val="22"/>
          <w:szCs w:val="22"/>
          <w:lang w:bidi="lo-LA"/>
        </w:rPr>
        <w:t xml:space="preserve">.5.1. Pasūtītāja pilnvarotais pārstāvis ir </w:t>
      </w:r>
      <w:r w:rsidRPr="004E16FC">
        <w:rPr>
          <w:sz w:val="22"/>
          <w:szCs w:val="22"/>
          <w:highlight w:val="yellow"/>
          <w:lang w:bidi="lo-LA"/>
        </w:rPr>
        <w:t>___________________</w:t>
      </w:r>
      <w:r w:rsidRPr="008F18DE">
        <w:rPr>
          <w:sz w:val="22"/>
          <w:szCs w:val="22"/>
        </w:rPr>
        <w:t>;</w:t>
      </w:r>
    </w:p>
    <w:p w:rsidR="009E4415" w:rsidRPr="008F18DE" w:rsidRDefault="009E4415" w:rsidP="009E4415">
      <w:pPr>
        <w:pStyle w:val="ListParagraph"/>
        <w:spacing w:line="276" w:lineRule="auto"/>
        <w:ind w:left="360" w:firstLine="360"/>
        <w:jc w:val="both"/>
        <w:rPr>
          <w:sz w:val="22"/>
          <w:szCs w:val="22"/>
        </w:rPr>
      </w:pPr>
      <w:r w:rsidRPr="008F18DE">
        <w:rPr>
          <w:sz w:val="22"/>
          <w:szCs w:val="22"/>
          <w:lang w:bidi="lo-LA"/>
        </w:rPr>
        <w:t>1</w:t>
      </w:r>
      <w:r>
        <w:rPr>
          <w:sz w:val="22"/>
          <w:szCs w:val="22"/>
          <w:lang w:bidi="lo-LA"/>
        </w:rPr>
        <w:t>2</w:t>
      </w:r>
      <w:r w:rsidRPr="008F18DE">
        <w:rPr>
          <w:sz w:val="22"/>
          <w:szCs w:val="22"/>
          <w:lang w:bidi="lo-LA"/>
        </w:rPr>
        <w:t xml:space="preserve">.5.2. Izpildītāja </w:t>
      </w:r>
      <w:r w:rsidRPr="004E16FC">
        <w:rPr>
          <w:sz w:val="22"/>
          <w:szCs w:val="22"/>
          <w:highlight w:val="yellow"/>
          <w:lang w:bidi="lo-LA"/>
        </w:rPr>
        <w:t>________</w:t>
      </w:r>
      <w:r w:rsidRPr="008F18DE">
        <w:rPr>
          <w:sz w:val="22"/>
          <w:szCs w:val="22"/>
          <w:lang w:bidi="lo-LA"/>
        </w:rPr>
        <w:t xml:space="preserve"> pilnvarotais pārstāvis ir </w:t>
      </w:r>
      <w:r w:rsidRPr="004E16FC">
        <w:rPr>
          <w:sz w:val="22"/>
          <w:szCs w:val="22"/>
          <w:highlight w:val="yellow"/>
          <w:lang w:bidi="lo-LA"/>
        </w:rPr>
        <w:t>_______________</w:t>
      </w:r>
      <w:r w:rsidRPr="008F18DE">
        <w:rPr>
          <w:sz w:val="22"/>
          <w:szCs w:val="22"/>
        </w:rPr>
        <w:t>;</w:t>
      </w:r>
    </w:p>
    <w:p w:rsidR="009E4415" w:rsidRPr="008F18DE" w:rsidRDefault="009E4415" w:rsidP="009E4415">
      <w:pPr>
        <w:pStyle w:val="ListParagraph"/>
        <w:spacing w:line="276" w:lineRule="auto"/>
        <w:ind w:left="360" w:firstLine="360"/>
        <w:jc w:val="both"/>
        <w:rPr>
          <w:sz w:val="22"/>
          <w:szCs w:val="22"/>
        </w:rPr>
      </w:pPr>
      <w:r w:rsidRPr="008F18DE">
        <w:rPr>
          <w:sz w:val="22"/>
          <w:szCs w:val="22"/>
          <w:lang w:bidi="lo-LA"/>
        </w:rPr>
        <w:t>1</w:t>
      </w:r>
      <w:r>
        <w:rPr>
          <w:sz w:val="22"/>
          <w:szCs w:val="22"/>
          <w:lang w:bidi="lo-LA"/>
        </w:rPr>
        <w:t>2</w:t>
      </w:r>
      <w:r w:rsidRPr="008F18DE">
        <w:rPr>
          <w:sz w:val="22"/>
          <w:szCs w:val="22"/>
          <w:lang w:bidi="lo-LA"/>
        </w:rPr>
        <w:t xml:space="preserve">.5.3. Izpildītāja </w:t>
      </w:r>
      <w:r w:rsidRPr="004E16FC">
        <w:rPr>
          <w:sz w:val="22"/>
          <w:szCs w:val="22"/>
          <w:highlight w:val="yellow"/>
          <w:lang w:bidi="lo-LA"/>
        </w:rPr>
        <w:t>________</w:t>
      </w:r>
      <w:r w:rsidRPr="008F18DE">
        <w:rPr>
          <w:sz w:val="22"/>
          <w:szCs w:val="22"/>
          <w:lang w:bidi="lo-LA"/>
        </w:rPr>
        <w:t xml:space="preserve"> pilnvarotais pārstāvis ir </w:t>
      </w:r>
      <w:r w:rsidRPr="004E16FC">
        <w:rPr>
          <w:sz w:val="22"/>
          <w:szCs w:val="22"/>
          <w:highlight w:val="yellow"/>
          <w:lang w:bidi="lo-LA"/>
        </w:rPr>
        <w:t>_______________</w:t>
      </w:r>
      <w:r w:rsidRPr="008F18DE">
        <w:rPr>
          <w:sz w:val="22"/>
          <w:szCs w:val="22"/>
        </w:rPr>
        <w:t xml:space="preserve">; </w:t>
      </w:r>
    </w:p>
    <w:p w:rsidR="009E4415" w:rsidRPr="008F18DE" w:rsidRDefault="009E4415" w:rsidP="009E4415">
      <w:pPr>
        <w:pStyle w:val="ListParagraph"/>
        <w:spacing w:line="276" w:lineRule="auto"/>
        <w:ind w:left="360" w:firstLine="360"/>
        <w:jc w:val="both"/>
        <w:rPr>
          <w:sz w:val="22"/>
          <w:szCs w:val="22"/>
        </w:rPr>
      </w:pPr>
      <w:r w:rsidRPr="008F18DE">
        <w:rPr>
          <w:sz w:val="22"/>
          <w:szCs w:val="22"/>
          <w:lang w:bidi="lo-LA"/>
        </w:rPr>
        <w:t>1</w:t>
      </w:r>
      <w:r>
        <w:rPr>
          <w:sz w:val="22"/>
          <w:szCs w:val="22"/>
          <w:lang w:bidi="lo-LA"/>
        </w:rPr>
        <w:t>2</w:t>
      </w:r>
      <w:r w:rsidRPr="008F18DE">
        <w:rPr>
          <w:sz w:val="22"/>
          <w:szCs w:val="22"/>
          <w:lang w:bidi="lo-LA"/>
        </w:rPr>
        <w:t xml:space="preserve">.5.4. Izpildītāja </w:t>
      </w:r>
      <w:r w:rsidRPr="004E16FC">
        <w:rPr>
          <w:sz w:val="22"/>
          <w:szCs w:val="22"/>
          <w:highlight w:val="yellow"/>
          <w:lang w:bidi="lo-LA"/>
        </w:rPr>
        <w:t>________</w:t>
      </w:r>
      <w:r w:rsidRPr="008F18DE">
        <w:rPr>
          <w:sz w:val="22"/>
          <w:szCs w:val="22"/>
          <w:lang w:bidi="lo-LA"/>
        </w:rPr>
        <w:t xml:space="preserve"> pilnvarotais pārstāvis ir </w:t>
      </w:r>
      <w:r w:rsidRPr="004E16FC">
        <w:rPr>
          <w:sz w:val="22"/>
          <w:szCs w:val="22"/>
          <w:highlight w:val="yellow"/>
          <w:lang w:bidi="lo-LA"/>
        </w:rPr>
        <w:t>_______________</w:t>
      </w:r>
      <w:r w:rsidRPr="008F18DE">
        <w:rPr>
          <w:sz w:val="22"/>
          <w:szCs w:val="22"/>
          <w:lang w:bidi="lo-LA"/>
        </w:rPr>
        <w:t>.</w:t>
      </w:r>
    </w:p>
    <w:p w:rsidR="009E4415" w:rsidRPr="008F18DE" w:rsidRDefault="009E4415" w:rsidP="009E4415">
      <w:pPr>
        <w:spacing w:line="276" w:lineRule="auto"/>
        <w:jc w:val="both"/>
        <w:rPr>
          <w:sz w:val="22"/>
          <w:szCs w:val="22"/>
          <w:lang w:bidi="lo-LA"/>
        </w:rPr>
      </w:pPr>
      <w:r>
        <w:rPr>
          <w:sz w:val="22"/>
          <w:szCs w:val="22"/>
          <w:lang w:bidi="lo-LA"/>
        </w:rPr>
        <w:t xml:space="preserve">12.6. </w:t>
      </w:r>
      <w:r w:rsidRPr="008F18DE">
        <w:rPr>
          <w:sz w:val="22"/>
          <w:szCs w:val="22"/>
          <w:lang w:bidi="lo-LA"/>
        </w:rPr>
        <w:t>Līdzēju pilnvarotajiem pārstāvjiem ir šādas tiesības un pienākumi:</w:t>
      </w:r>
    </w:p>
    <w:p w:rsidR="009E4415" w:rsidRDefault="009E4415" w:rsidP="009E4415">
      <w:pPr>
        <w:pStyle w:val="ListParagraph"/>
        <w:spacing w:line="276" w:lineRule="auto"/>
        <w:ind w:left="1418" w:hanging="709"/>
        <w:jc w:val="both"/>
        <w:rPr>
          <w:sz w:val="22"/>
          <w:szCs w:val="22"/>
          <w:lang w:bidi="lo-LA"/>
        </w:rPr>
      </w:pPr>
      <w:r>
        <w:rPr>
          <w:sz w:val="22"/>
          <w:szCs w:val="22"/>
          <w:lang w:bidi="lo-LA"/>
        </w:rPr>
        <w:t>12</w:t>
      </w:r>
      <w:r w:rsidRPr="008F18DE">
        <w:rPr>
          <w:sz w:val="22"/>
          <w:szCs w:val="22"/>
          <w:lang w:bidi="lo-LA"/>
        </w:rPr>
        <w:t>.6.</w:t>
      </w:r>
      <w:r>
        <w:rPr>
          <w:sz w:val="22"/>
          <w:szCs w:val="22"/>
          <w:lang w:bidi="lo-LA"/>
        </w:rPr>
        <w:t>1</w:t>
      </w:r>
      <w:r w:rsidRPr="008F18DE">
        <w:rPr>
          <w:sz w:val="22"/>
          <w:szCs w:val="22"/>
          <w:lang w:bidi="lo-LA"/>
        </w:rPr>
        <w:t xml:space="preserve">. </w:t>
      </w:r>
      <w:r>
        <w:rPr>
          <w:sz w:val="22"/>
          <w:szCs w:val="22"/>
          <w:lang w:bidi="lo-LA"/>
        </w:rPr>
        <w:t>nosūtīt un saņemt Uzaicinājumu, Piedāvājumu, apstiprināt to saņemšanu Vienošanās noteiktajā kārtībā;</w:t>
      </w:r>
    </w:p>
    <w:p w:rsidR="009E4415" w:rsidRDefault="009E4415" w:rsidP="009E4415">
      <w:pPr>
        <w:pStyle w:val="ListParagraph"/>
        <w:spacing w:line="276" w:lineRule="auto"/>
        <w:ind w:left="1418" w:hanging="698"/>
        <w:jc w:val="both"/>
        <w:rPr>
          <w:sz w:val="22"/>
          <w:szCs w:val="22"/>
          <w:lang w:bidi="lo-LA"/>
        </w:rPr>
      </w:pPr>
      <w:r>
        <w:rPr>
          <w:sz w:val="22"/>
          <w:szCs w:val="22"/>
          <w:lang w:bidi="lo-LA"/>
        </w:rPr>
        <w:t>12.6.2. nodot un pieņemt Preci, pārbaudot tās stāvokli un atbilstību Vienošanās un piegādes līguma noteikumiem, iesniegt, pieņemt un parakstīt preču pavadzīmi-rēķinu, kā arī Vienošanās noteiktajos gadījumos atteikt to darīt;</w:t>
      </w:r>
    </w:p>
    <w:p w:rsidR="009E4415" w:rsidRPr="008F18DE" w:rsidRDefault="009E4415" w:rsidP="009E4415">
      <w:pPr>
        <w:pStyle w:val="ListParagraph"/>
        <w:spacing w:line="276" w:lineRule="auto"/>
        <w:ind w:left="360" w:firstLine="360"/>
        <w:jc w:val="both"/>
        <w:rPr>
          <w:sz w:val="22"/>
          <w:szCs w:val="22"/>
          <w:lang w:bidi="lo-LA"/>
        </w:rPr>
      </w:pPr>
      <w:r>
        <w:rPr>
          <w:sz w:val="22"/>
          <w:szCs w:val="22"/>
          <w:lang w:bidi="lo-LA"/>
        </w:rPr>
        <w:t xml:space="preserve">12.6.3. </w:t>
      </w:r>
      <w:r w:rsidRPr="008F18DE">
        <w:rPr>
          <w:sz w:val="22"/>
          <w:szCs w:val="22"/>
          <w:lang w:bidi="lo-LA"/>
        </w:rPr>
        <w:t xml:space="preserve">risināt jautājumus, kas saistīti ar nekvalitatīvu </w:t>
      </w:r>
      <w:r>
        <w:rPr>
          <w:sz w:val="22"/>
          <w:szCs w:val="22"/>
          <w:lang w:bidi="lo-LA"/>
        </w:rPr>
        <w:t>piegādes pakalpojumu sniegšanu.</w:t>
      </w:r>
    </w:p>
    <w:p w:rsidR="009E4415" w:rsidRPr="008F18DE" w:rsidRDefault="009E4415" w:rsidP="009E4415">
      <w:pPr>
        <w:spacing w:line="276" w:lineRule="auto"/>
        <w:ind w:left="567" w:hanging="567"/>
        <w:jc w:val="both"/>
        <w:rPr>
          <w:sz w:val="22"/>
          <w:szCs w:val="22"/>
          <w:lang w:bidi="lo-LA"/>
        </w:rPr>
      </w:pPr>
      <w:r>
        <w:rPr>
          <w:sz w:val="22"/>
          <w:szCs w:val="22"/>
          <w:lang w:bidi="lo-LA"/>
        </w:rPr>
        <w:t xml:space="preserve">12.7. </w:t>
      </w:r>
      <w:r w:rsidRPr="002352E6">
        <w:rPr>
          <w:sz w:val="22"/>
          <w:szCs w:val="22"/>
          <w:lang w:bidi="lo-LA"/>
        </w:rPr>
        <w:t xml:space="preserve">Ar </w:t>
      </w:r>
      <w:r>
        <w:rPr>
          <w:sz w:val="22"/>
          <w:szCs w:val="22"/>
          <w:lang w:bidi="lo-LA"/>
        </w:rPr>
        <w:t xml:space="preserve">tiesiskā darījuma </w:t>
      </w:r>
      <w:r w:rsidRPr="002352E6">
        <w:rPr>
          <w:sz w:val="22"/>
          <w:szCs w:val="22"/>
          <w:lang w:bidi="lo-LA"/>
        </w:rPr>
        <w:t>slēgšanu Vienošanās tek</w:t>
      </w:r>
      <w:r>
        <w:rPr>
          <w:sz w:val="22"/>
          <w:szCs w:val="22"/>
          <w:lang w:bidi="lo-LA"/>
        </w:rPr>
        <w:t xml:space="preserve">stā jāsaprot attiecīgas Preces </w:t>
      </w:r>
      <w:r w:rsidRPr="002352E6">
        <w:rPr>
          <w:sz w:val="22"/>
          <w:szCs w:val="22"/>
          <w:lang w:bidi="lo-LA"/>
        </w:rPr>
        <w:t>iegādes Līdzēju abpusējs saskaņā ar Vienošanās noteikumiem izdarīts apstiprinājums (akcepts), ar kuru starp Līdzē</w:t>
      </w:r>
      <w:r>
        <w:rPr>
          <w:sz w:val="22"/>
          <w:szCs w:val="22"/>
          <w:lang w:bidi="lo-LA"/>
        </w:rPr>
        <w:t xml:space="preserve">jiem ir panākta vienošanās par Preces </w:t>
      </w:r>
      <w:r w:rsidRPr="002352E6">
        <w:rPr>
          <w:sz w:val="22"/>
          <w:szCs w:val="22"/>
          <w:lang w:bidi="lo-LA"/>
        </w:rPr>
        <w:t xml:space="preserve">iegādes </w:t>
      </w:r>
      <w:r>
        <w:rPr>
          <w:sz w:val="22"/>
          <w:szCs w:val="22"/>
          <w:lang w:bidi="lo-LA"/>
        </w:rPr>
        <w:t>kā tiesiskā darījuma</w:t>
      </w:r>
      <w:r w:rsidRPr="002352E6">
        <w:rPr>
          <w:sz w:val="22"/>
          <w:szCs w:val="22"/>
          <w:lang w:bidi="lo-LA"/>
        </w:rPr>
        <w:t xml:space="preserve"> sastāvdaļām.</w:t>
      </w:r>
      <w:r>
        <w:rPr>
          <w:sz w:val="22"/>
          <w:szCs w:val="22"/>
          <w:lang w:bidi="lo-LA"/>
        </w:rPr>
        <w:t xml:space="preserve"> Šāda tiesiskā darījuma noteikumus prioritātes secībā veido Vienošanās, Pasūtītāja attiecīgs Uzaicinājums un tam atbilstošs Pretendenta Piedāvājums.</w:t>
      </w:r>
    </w:p>
    <w:p w:rsidR="009E4415" w:rsidRPr="00B7411A" w:rsidRDefault="009E4415" w:rsidP="009E441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12.8. Vienošanās ir sagatavota uz </w:t>
      </w:r>
      <w:r w:rsidRPr="00B7411A">
        <w:rPr>
          <w:rFonts w:eastAsia="Calibri"/>
          <w:sz w:val="22"/>
          <w:szCs w:val="22"/>
          <w:highlight w:val="yellow"/>
          <w:lang w:eastAsia="en-US"/>
        </w:rPr>
        <w:t>________</w:t>
      </w:r>
      <w:r w:rsidRPr="00B7411A">
        <w:rPr>
          <w:rFonts w:eastAsia="Calibri"/>
          <w:sz w:val="22"/>
          <w:szCs w:val="22"/>
          <w:lang w:eastAsia="en-US"/>
        </w:rPr>
        <w:t xml:space="preserve">  lapām </w:t>
      </w:r>
      <w:r w:rsidRPr="00EA3B9E">
        <w:rPr>
          <w:rFonts w:eastAsia="Calibri"/>
          <w:sz w:val="22"/>
          <w:szCs w:val="22"/>
          <w:lang w:eastAsia="en-US"/>
        </w:rPr>
        <w:t xml:space="preserve">ar </w:t>
      </w:r>
      <w:r w:rsidR="00EA3B9E" w:rsidRPr="00EA3B9E">
        <w:rPr>
          <w:rFonts w:eastAsia="Calibri"/>
          <w:sz w:val="22"/>
          <w:szCs w:val="22"/>
          <w:lang w:eastAsia="en-US"/>
        </w:rPr>
        <w:t>5</w:t>
      </w:r>
      <w:r w:rsidRPr="00EA3B9E">
        <w:rPr>
          <w:rFonts w:eastAsia="Calibri"/>
          <w:sz w:val="22"/>
          <w:szCs w:val="22"/>
          <w:lang w:eastAsia="en-US"/>
        </w:rPr>
        <w:t xml:space="preserve"> (</w:t>
      </w:r>
      <w:r w:rsidR="00EA3B9E" w:rsidRPr="00EA3B9E">
        <w:rPr>
          <w:rFonts w:eastAsia="Calibri"/>
          <w:sz w:val="22"/>
          <w:szCs w:val="22"/>
          <w:lang w:eastAsia="en-US"/>
        </w:rPr>
        <w:t>pieci</w:t>
      </w:r>
      <w:r w:rsidRPr="00EA3B9E">
        <w:rPr>
          <w:rFonts w:eastAsia="Calibri"/>
          <w:sz w:val="22"/>
          <w:szCs w:val="22"/>
          <w:lang w:eastAsia="en-US"/>
        </w:rPr>
        <w:t>em) pielikumiem</w:t>
      </w:r>
      <w:r w:rsidRPr="00B7411A">
        <w:rPr>
          <w:rFonts w:eastAsia="Calibri"/>
          <w:sz w:val="22"/>
          <w:szCs w:val="22"/>
          <w:lang w:eastAsia="en-US"/>
        </w:rPr>
        <w:t xml:space="preserve">, </w:t>
      </w:r>
      <w:r w:rsidRPr="00B7411A">
        <w:rPr>
          <w:rFonts w:eastAsia="Calibri"/>
          <w:sz w:val="22"/>
          <w:szCs w:val="22"/>
          <w:highlight w:val="yellow"/>
          <w:lang w:eastAsia="en-US"/>
        </w:rPr>
        <w:t>____</w:t>
      </w:r>
      <w:r w:rsidRPr="00B7411A">
        <w:rPr>
          <w:rFonts w:eastAsia="Calibri"/>
          <w:sz w:val="22"/>
          <w:szCs w:val="22"/>
          <w:lang w:eastAsia="en-US"/>
        </w:rPr>
        <w:t xml:space="preserve"> eksemplāros ar vienādu juridisko spēku. Pie katra no Līdzējiem glabājas 1 (viens) Vienošanās eksemplārs.</w:t>
      </w:r>
    </w:p>
    <w:p w:rsidR="009E4415" w:rsidRPr="00B7411A" w:rsidRDefault="009E4415" w:rsidP="009E4415">
      <w:pPr>
        <w:spacing w:before="60" w:after="200" w:line="276" w:lineRule="auto"/>
        <w:jc w:val="both"/>
        <w:rPr>
          <w:rFonts w:eastAsia="Calibri"/>
          <w:sz w:val="22"/>
          <w:szCs w:val="22"/>
          <w:lang w:eastAsia="en-US"/>
        </w:rPr>
      </w:pPr>
      <w:r w:rsidRPr="00B7411A">
        <w:rPr>
          <w:rFonts w:eastAsia="Calibri"/>
          <w:sz w:val="22"/>
          <w:szCs w:val="22"/>
          <w:lang w:eastAsia="en-US"/>
        </w:rPr>
        <w:lastRenderedPageBreak/>
        <w:t>12.9. Pie šīs vienošanās ir pievienoti šādi pielikumi, kas ir tās neatņemamas sastāvdaļas:</w:t>
      </w:r>
    </w:p>
    <w:p w:rsidR="009E4415" w:rsidRPr="00B7411A" w:rsidRDefault="009E4415" w:rsidP="009E4415">
      <w:pPr>
        <w:tabs>
          <w:tab w:val="num" w:pos="1224"/>
        </w:tabs>
        <w:spacing w:before="60" w:after="200" w:line="276" w:lineRule="auto"/>
        <w:ind w:left="720"/>
        <w:jc w:val="both"/>
        <w:rPr>
          <w:rFonts w:eastAsia="Calibri"/>
          <w:bCs/>
          <w:sz w:val="22"/>
          <w:szCs w:val="22"/>
          <w:lang w:eastAsia="en-US"/>
        </w:rPr>
      </w:pPr>
      <w:r w:rsidRPr="00B7411A">
        <w:rPr>
          <w:rFonts w:eastAsia="Calibri"/>
          <w:bCs/>
          <w:sz w:val="22"/>
          <w:szCs w:val="22"/>
          <w:lang w:eastAsia="en-US"/>
        </w:rPr>
        <w:t xml:space="preserve">12.9.1. Pielikums Nr.1 – </w:t>
      </w:r>
      <w:r w:rsidRPr="00B7411A">
        <w:rPr>
          <w:rFonts w:eastAsia="Calibri"/>
          <w:b/>
          <w:bCs/>
          <w:sz w:val="22"/>
          <w:szCs w:val="22"/>
          <w:lang w:eastAsia="en-US"/>
        </w:rPr>
        <w:t>Uzaicinājuma iesniegt piedāvājumu forma</w:t>
      </w:r>
      <w:r w:rsidRPr="00B7411A">
        <w:rPr>
          <w:rFonts w:eastAsia="Calibri"/>
          <w:bCs/>
          <w:sz w:val="22"/>
          <w:szCs w:val="22"/>
          <w:lang w:eastAsia="en-US"/>
        </w:rPr>
        <w:t>;</w:t>
      </w:r>
    </w:p>
    <w:p w:rsidR="009E4415" w:rsidRDefault="009E4415" w:rsidP="009E4415">
      <w:pPr>
        <w:tabs>
          <w:tab w:val="num" w:pos="1224"/>
        </w:tabs>
        <w:spacing w:before="60" w:after="200" w:line="276" w:lineRule="auto"/>
        <w:ind w:left="720"/>
        <w:jc w:val="both"/>
        <w:rPr>
          <w:rFonts w:eastAsia="Calibri"/>
          <w:bCs/>
          <w:sz w:val="22"/>
          <w:szCs w:val="22"/>
          <w:lang w:eastAsia="en-US"/>
        </w:rPr>
      </w:pPr>
      <w:r w:rsidRPr="00B7411A">
        <w:rPr>
          <w:rFonts w:eastAsia="Calibri"/>
          <w:bCs/>
          <w:sz w:val="22"/>
          <w:szCs w:val="22"/>
          <w:lang w:eastAsia="en-US"/>
        </w:rPr>
        <w:t>12.9.2. Pielikums Nr.2 –</w:t>
      </w:r>
      <w:r w:rsidRPr="004E16FC">
        <w:rPr>
          <w:rFonts w:eastAsia="Calibri"/>
          <w:b/>
          <w:bCs/>
          <w:sz w:val="22"/>
          <w:szCs w:val="22"/>
          <w:lang w:eastAsia="en-US"/>
        </w:rPr>
        <w:t xml:space="preserve"> </w:t>
      </w:r>
      <w:r w:rsidRPr="00B7411A">
        <w:rPr>
          <w:rFonts w:eastAsia="Calibri"/>
          <w:b/>
          <w:bCs/>
          <w:sz w:val="22"/>
          <w:szCs w:val="22"/>
          <w:lang w:eastAsia="en-US"/>
        </w:rPr>
        <w:t>Iesniedzamā Piedāvājuma forma</w:t>
      </w:r>
      <w:r w:rsidRPr="00B7411A">
        <w:rPr>
          <w:rFonts w:eastAsia="Calibri"/>
          <w:bCs/>
          <w:sz w:val="22"/>
          <w:szCs w:val="22"/>
          <w:lang w:eastAsia="en-US"/>
        </w:rPr>
        <w:t>;</w:t>
      </w:r>
    </w:p>
    <w:p w:rsidR="00AA6C52" w:rsidRPr="00B7411A" w:rsidRDefault="00AA6C52" w:rsidP="009E4415">
      <w:pPr>
        <w:tabs>
          <w:tab w:val="num" w:pos="1224"/>
        </w:tabs>
        <w:spacing w:before="60" w:after="200" w:line="276" w:lineRule="auto"/>
        <w:ind w:left="720"/>
        <w:jc w:val="both"/>
        <w:rPr>
          <w:rFonts w:eastAsia="Calibri"/>
          <w:bCs/>
          <w:sz w:val="22"/>
          <w:szCs w:val="22"/>
          <w:lang w:eastAsia="en-US"/>
        </w:rPr>
      </w:pPr>
      <w:r>
        <w:rPr>
          <w:rFonts w:eastAsia="Calibri"/>
          <w:bCs/>
          <w:sz w:val="22"/>
          <w:szCs w:val="22"/>
          <w:lang w:eastAsia="en-US"/>
        </w:rPr>
        <w:t xml:space="preserve">12.9.3. Pielikums Nr.3 – </w:t>
      </w:r>
      <w:r w:rsidRPr="00AA6C52">
        <w:rPr>
          <w:b/>
          <w:sz w:val="22"/>
          <w:szCs w:val="22"/>
        </w:rPr>
        <w:t>Akts par vēlamās Preces pieejamības trūkumu</w:t>
      </w:r>
      <w:r>
        <w:rPr>
          <w:sz w:val="22"/>
          <w:szCs w:val="22"/>
        </w:rPr>
        <w:t>;</w:t>
      </w:r>
    </w:p>
    <w:p w:rsidR="009E4415" w:rsidRPr="00B7411A" w:rsidRDefault="009E4415" w:rsidP="009E4415">
      <w:pPr>
        <w:tabs>
          <w:tab w:val="num" w:pos="1224"/>
        </w:tabs>
        <w:spacing w:before="60" w:after="200" w:line="276" w:lineRule="auto"/>
        <w:ind w:left="720"/>
        <w:jc w:val="both"/>
        <w:rPr>
          <w:rFonts w:eastAsia="Calibri"/>
          <w:bCs/>
          <w:sz w:val="22"/>
          <w:szCs w:val="22"/>
          <w:lang w:eastAsia="en-US"/>
        </w:rPr>
      </w:pPr>
      <w:r w:rsidRPr="00B7411A">
        <w:rPr>
          <w:rFonts w:eastAsia="Calibri"/>
          <w:bCs/>
          <w:sz w:val="22"/>
          <w:szCs w:val="22"/>
          <w:lang w:eastAsia="en-US"/>
        </w:rPr>
        <w:t>12.9.</w:t>
      </w:r>
      <w:r w:rsidR="00FB1A58">
        <w:rPr>
          <w:rFonts w:eastAsia="Calibri"/>
          <w:bCs/>
          <w:sz w:val="22"/>
          <w:szCs w:val="22"/>
          <w:lang w:eastAsia="en-US"/>
        </w:rPr>
        <w:t>4</w:t>
      </w:r>
      <w:r w:rsidRPr="00B7411A">
        <w:rPr>
          <w:rFonts w:eastAsia="Calibri"/>
          <w:bCs/>
          <w:sz w:val="22"/>
          <w:szCs w:val="22"/>
          <w:lang w:eastAsia="en-US"/>
        </w:rPr>
        <w:t>. Pielikums Nr.3 –</w:t>
      </w:r>
      <w:r w:rsidRPr="004E16FC">
        <w:rPr>
          <w:rFonts w:eastAsia="Calibri"/>
          <w:b/>
          <w:bCs/>
          <w:sz w:val="22"/>
          <w:szCs w:val="22"/>
          <w:lang w:eastAsia="en-US"/>
        </w:rPr>
        <w:t xml:space="preserve"> </w:t>
      </w:r>
      <w:r w:rsidRPr="00B7411A">
        <w:rPr>
          <w:rFonts w:eastAsia="Calibri"/>
          <w:b/>
          <w:bCs/>
          <w:sz w:val="22"/>
          <w:szCs w:val="22"/>
          <w:lang w:eastAsia="en-US"/>
        </w:rPr>
        <w:t>Izpildītāju iesniegtie finanšu piedāvājumi</w:t>
      </w:r>
      <w:r w:rsidRPr="00B7411A">
        <w:rPr>
          <w:rFonts w:eastAsia="Calibri"/>
          <w:bCs/>
          <w:sz w:val="22"/>
          <w:szCs w:val="22"/>
          <w:lang w:eastAsia="en-US"/>
        </w:rPr>
        <w:t>;</w:t>
      </w:r>
    </w:p>
    <w:p w:rsidR="009E4415" w:rsidRPr="00B7411A" w:rsidRDefault="009E4415" w:rsidP="009E4415">
      <w:pPr>
        <w:tabs>
          <w:tab w:val="num" w:pos="1224"/>
        </w:tabs>
        <w:spacing w:before="60" w:after="200" w:line="276" w:lineRule="auto"/>
        <w:ind w:left="720"/>
        <w:jc w:val="both"/>
        <w:rPr>
          <w:rFonts w:eastAsia="Calibri"/>
          <w:bCs/>
          <w:sz w:val="22"/>
          <w:szCs w:val="22"/>
          <w:lang w:eastAsia="en-US"/>
        </w:rPr>
      </w:pPr>
      <w:r w:rsidRPr="00B7411A">
        <w:rPr>
          <w:rFonts w:eastAsia="Calibri"/>
          <w:bCs/>
          <w:sz w:val="22"/>
          <w:szCs w:val="22"/>
          <w:lang w:eastAsia="en-US"/>
        </w:rPr>
        <w:t>12.9.</w:t>
      </w:r>
      <w:r w:rsidR="00FB1A58">
        <w:rPr>
          <w:rFonts w:eastAsia="Calibri"/>
          <w:bCs/>
          <w:sz w:val="22"/>
          <w:szCs w:val="22"/>
          <w:lang w:eastAsia="en-US"/>
        </w:rPr>
        <w:t>5</w:t>
      </w:r>
      <w:r w:rsidRPr="00B7411A">
        <w:rPr>
          <w:rFonts w:eastAsia="Calibri"/>
          <w:bCs/>
          <w:sz w:val="22"/>
          <w:szCs w:val="22"/>
          <w:lang w:eastAsia="en-US"/>
        </w:rPr>
        <w:t xml:space="preserve">. Pielikums Nr.4 </w:t>
      </w:r>
      <w:r>
        <w:rPr>
          <w:rFonts w:eastAsia="Calibri"/>
          <w:bCs/>
          <w:sz w:val="22"/>
          <w:szCs w:val="22"/>
          <w:lang w:eastAsia="en-US"/>
        </w:rPr>
        <w:t>–</w:t>
      </w:r>
      <w:r>
        <w:rPr>
          <w:rFonts w:eastAsia="Calibri"/>
          <w:b/>
          <w:bCs/>
          <w:sz w:val="22"/>
          <w:szCs w:val="22"/>
          <w:lang w:eastAsia="en-US"/>
        </w:rPr>
        <w:t xml:space="preserve"> Informācija par Izpildītāju mazumtirdzniecības vietām.</w:t>
      </w:r>
    </w:p>
    <w:tbl>
      <w:tblPr>
        <w:tblW w:w="9356" w:type="dxa"/>
        <w:tblInd w:w="-34" w:type="dxa"/>
        <w:tblLayout w:type="fixed"/>
        <w:tblLook w:val="04A0" w:firstRow="1" w:lastRow="0" w:firstColumn="1" w:lastColumn="0" w:noHBand="0" w:noVBand="1"/>
      </w:tblPr>
      <w:tblGrid>
        <w:gridCol w:w="4820"/>
        <w:gridCol w:w="4536"/>
      </w:tblGrid>
      <w:tr w:rsidR="009E4415" w:rsidRPr="008F18DE" w:rsidTr="00833733">
        <w:tc>
          <w:tcPr>
            <w:tcW w:w="4820" w:type="dxa"/>
          </w:tcPr>
          <w:p w:rsidR="009E4415" w:rsidRPr="00B7411A" w:rsidRDefault="009E4415" w:rsidP="00833733">
            <w:pPr>
              <w:spacing w:line="276" w:lineRule="auto"/>
              <w:jc w:val="both"/>
              <w:rPr>
                <w:rFonts w:eastAsia="Calibri"/>
                <w:b/>
                <w:sz w:val="22"/>
                <w:szCs w:val="22"/>
                <w:lang w:eastAsia="en-US"/>
              </w:rPr>
            </w:pPr>
            <w:r w:rsidRPr="00B7411A">
              <w:rPr>
                <w:rFonts w:eastAsia="Calibri"/>
                <w:b/>
                <w:sz w:val="22"/>
                <w:szCs w:val="22"/>
                <w:lang w:eastAsia="en-US"/>
              </w:rPr>
              <w:t>PASŪTĪTĀJS:</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SIA „Daugavpils ūdens”</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Ūdensvada iela 3, Daugavpils, Latvija</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Pasta indekss: LV-5401</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Reģ.Nr.41503002432</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PVN kods: LV41503002432</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Banka: Swedbank AS</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Bankas kods: HABALV22 </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Konts: LV65 HABA 0001 4080 5086 0</w:t>
            </w:r>
          </w:p>
          <w:p w:rsidR="009E4415" w:rsidRPr="00B7411A" w:rsidRDefault="009E4415" w:rsidP="00833733">
            <w:pPr>
              <w:spacing w:line="276" w:lineRule="auto"/>
              <w:jc w:val="both"/>
              <w:rPr>
                <w:rFonts w:eastAsia="Calibri"/>
                <w:b/>
                <w:sz w:val="22"/>
                <w:szCs w:val="22"/>
                <w:lang w:eastAsia="en-US"/>
              </w:rPr>
            </w:pPr>
            <w:r w:rsidRPr="00B7411A">
              <w:rPr>
                <w:rFonts w:eastAsia="Calibri"/>
                <w:b/>
                <w:sz w:val="22"/>
                <w:szCs w:val="22"/>
                <w:lang w:eastAsia="en-US"/>
              </w:rPr>
              <w:t>Pasūtītāja vārdā:</w:t>
            </w:r>
          </w:p>
          <w:p w:rsidR="009E4415" w:rsidRPr="00B7411A" w:rsidRDefault="009E4415" w:rsidP="00833733">
            <w:pPr>
              <w:spacing w:line="276" w:lineRule="auto"/>
              <w:jc w:val="both"/>
              <w:rPr>
                <w:rFonts w:eastAsia="Calibri"/>
                <w:b/>
                <w:sz w:val="22"/>
                <w:szCs w:val="22"/>
                <w:lang w:eastAsia="en-US"/>
              </w:rPr>
            </w:pPr>
            <w:r w:rsidRPr="00B7411A">
              <w:rPr>
                <w:rFonts w:eastAsia="Calibri"/>
                <w:b/>
                <w:sz w:val="22"/>
                <w:szCs w:val="22"/>
                <w:lang w:eastAsia="en-US"/>
              </w:rPr>
              <w:t>SIA „Daugavpils ūdens”</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valdes loceklis Sergejs Selickis</w:t>
            </w:r>
          </w:p>
          <w:p w:rsidR="009E4415" w:rsidRPr="00B7411A" w:rsidRDefault="009E4415" w:rsidP="00833733">
            <w:pPr>
              <w:spacing w:line="276" w:lineRule="auto"/>
              <w:jc w:val="both"/>
              <w:rPr>
                <w:rFonts w:eastAsia="Calibri"/>
                <w:sz w:val="22"/>
                <w:szCs w:val="22"/>
                <w:lang w:eastAsia="en-US"/>
              </w:rPr>
            </w:pP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________________________________</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Paraksts, parakstīšanas vieta un datums</w:t>
            </w:r>
          </w:p>
          <w:p w:rsidR="009E4415" w:rsidRDefault="009E4415" w:rsidP="00833733">
            <w:pPr>
              <w:spacing w:line="276" w:lineRule="auto"/>
              <w:jc w:val="both"/>
              <w:rPr>
                <w:rFonts w:eastAsia="Calibri"/>
                <w:sz w:val="22"/>
                <w:szCs w:val="22"/>
                <w:lang w:eastAsia="en-US"/>
              </w:rPr>
            </w:pPr>
          </w:p>
          <w:p w:rsidR="009E4415" w:rsidRDefault="009E4415" w:rsidP="00833733">
            <w:pPr>
              <w:spacing w:line="276" w:lineRule="auto"/>
              <w:jc w:val="both"/>
              <w:rPr>
                <w:rFonts w:eastAsia="Calibri"/>
                <w:sz w:val="22"/>
                <w:szCs w:val="22"/>
                <w:lang w:eastAsia="en-US"/>
              </w:rPr>
            </w:pPr>
          </w:p>
          <w:p w:rsidR="009E4415" w:rsidRPr="00B7411A" w:rsidRDefault="009E4415" w:rsidP="00833733">
            <w:pPr>
              <w:spacing w:line="276" w:lineRule="auto"/>
              <w:jc w:val="both"/>
              <w:rPr>
                <w:rFonts w:eastAsia="Calibri"/>
                <w:sz w:val="22"/>
                <w:szCs w:val="22"/>
                <w:lang w:eastAsia="en-US"/>
              </w:rPr>
            </w:pPr>
            <w:r w:rsidRPr="00B7411A">
              <w:rPr>
                <w:rFonts w:eastAsia="Calibri"/>
                <w:b/>
                <w:sz w:val="22"/>
                <w:szCs w:val="22"/>
                <w:lang w:eastAsia="en-US"/>
              </w:rPr>
              <w:t>IZPILDĪTĀJS:</w:t>
            </w:r>
            <w:r w:rsidRPr="00B7411A">
              <w:rPr>
                <w:rFonts w:eastAsia="Calibri"/>
                <w:sz w:val="22"/>
                <w:szCs w:val="22"/>
                <w:lang w:eastAsia="en-US"/>
              </w:rPr>
              <w:t xml:space="preserve"> </w:t>
            </w:r>
          </w:p>
          <w:p w:rsidR="009E4415" w:rsidRPr="00B7411A" w:rsidRDefault="009E4415" w:rsidP="00833733">
            <w:pPr>
              <w:spacing w:line="276" w:lineRule="auto"/>
              <w:jc w:val="both"/>
              <w:rPr>
                <w:rFonts w:eastAsia="Calibri"/>
                <w:i/>
                <w:sz w:val="22"/>
                <w:szCs w:val="22"/>
                <w:lang w:eastAsia="en-US"/>
              </w:rPr>
            </w:pPr>
            <w:r w:rsidRPr="00B7411A">
              <w:rPr>
                <w:rFonts w:eastAsia="Calibri"/>
                <w:i/>
                <w:sz w:val="22"/>
                <w:szCs w:val="22"/>
                <w:highlight w:val="yellow"/>
                <w:lang w:eastAsia="en-US"/>
              </w:rPr>
              <w:t>&lt;komersanta firma&gt;</w:t>
            </w:r>
          </w:p>
          <w:p w:rsidR="009E4415" w:rsidRPr="00B7411A" w:rsidRDefault="009E4415" w:rsidP="00833733">
            <w:pPr>
              <w:spacing w:line="276" w:lineRule="auto"/>
              <w:jc w:val="both"/>
              <w:rPr>
                <w:rFonts w:eastAsia="Calibri"/>
                <w:i/>
                <w:sz w:val="22"/>
                <w:szCs w:val="22"/>
                <w:lang w:eastAsia="en-US"/>
              </w:rPr>
            </w:pPr>
            <w:r w:rsidRPr="00B7411A">
              <w:rPr>
                <w:rFonts w:eastAsia="Calibri"/>
                <w:i/>
                <w:sz w:val="22"/>
                <w:szCs w:val="22"/>
                <w:highlight w:val="yellow"/>
                <w:lang w:eastAsia="en-US"/>
              </w:rPr>
              <w:t>&lt;adrese&gt;</w:t>
            </w:r>
          </w:p>
          <w:p w:rsidR="009E4415" w:rsidRPr="00B7411A" w:rsidRDefault="009E4415" w:rsidP="00833733">
            <w:pPr>
              <w:spacing w:line="276" w:lineRule="auto"/>
              <w:jc w:val="both"/>
              <w:rPr>
                <w:rFonts w:eastAsia="Calibri"/>
                <w:i/>
                <w:sz w:val="22"/>
                <w:szCs w:val="22"/>
                <w:lang w:eastAsia="en-US"/>
              </w:rPr>
            </w:pPr>
            <w:r w:rsidRPr="00B7411A">
              <w:rPr>
                <w:rFonts w:eastAsia="Calibri"/>
                <w:sz w:val="22"/>
                <w:szCs w:val="22"/>
                <w:lang w:eastAsia="en-US"/>
              </w:rPr>
              <w:t xml:space="preserve">Pasta indekss: </w:t>
            </w:r>
            <w:r w:rsidRPr="00B7411A">
              <w:rPr>
                <w:rFonts w:eastAsia="Calibri"/>
                <w:i/>
                <w:sz w:val="22"/>
                <w:szCs w:val="22"/>
                <w:highlight w:val="yellow"/>
                <w:lang w:eastAsia="en-US"/>
              </w:rPr>
              <w:t>&lt;Pasta indekss&gt;</w:t>
            </w:r>
          </w:p>
          <w:p w:rsidR="009E4415" w:rsidRPr="00B7411A" w:rsidRDefault="009E4415" w:rsidP="00833733">
            <w:pPr>
              <w:spacing w:line="276" w:lineRule="auto"/>
              <w:jc w:val="both"/>
              <w:rPr>
                <w:rFonts w:eastAsia="Calibri"/>
                <w:iCs/>
                <w:sz w:val="22"/>
                <w:szCs w:val="22"/>
                <w:lang w:eastAsia="en-US"/>
              </w:rPr>
            </w:pPr>
            <w:r w:rsidRPr="00B7411A">
              <w:rPr>
                <w:rFonts w:eastAsia="Calibri"/>
                <w:iCs/>
                <w:sz w:val="22"/>
                <w:szCs w:val="22"/>
                <w:lang w:eastAsia="en-US"/>
              </w:rPr>
              <w:t xml:space="preserve">Reģ.Nr. </w:t>
            </w:r>
            <w:r w:rsidRPr="00B7411A">
              <w:rPr>
                <w:rFonts w:eastAsia="Calibri"/>
                <w:i/>
                <w:iCs/>
                <w:sz w:val="22"/>
                <w:szCs w:val="22"/>
                <w:highlight w:val="yellow"/>
                <w:lang w:eastAsia="en-US"/>
              </w:rPr>
              <w:t>&lt;Reģ.Nr.&gt;</w:t>
            </w:r>
          </w:p>
          <w:p w:rsidR="009E4415" w:rsidRPr="00B7411A" w:rsidRDefault="009E4415" w:rsidP="00833733">
            <w:pPr>
              <w:spacing w:line="276" w:lineRule="auto"/>
              <w:jc w:val="both"/>
              <w:rPr>
                <w:rFonts w:eastAsia="Calibri"/>
                <w:iCs/>
                <w:sz w:val="22"/>
                <w:szCs w:val="22"/>
                <w:lang w:eastAsia="en-US"/>
              </w:rPr>
            </w:pPr>
            <w:smartTag w:uri="urn:schemas-microsoft-com:office:smarttags" w:element="stockticker">
              <w:r w:rsidRPr="00B7411A">
                <w:rPr>
                  <w:rFonts w:eastAsia="Calibri"/>
                  <w:iCs/>
                  <w:sz w:val="22"/>
                  <w:szCs w:val="22"/>
                  <w:lang w:eastAsia="en-US"/>
                </w:rPr>
                <w:t>PVN</w:t>
              </w:r>
            </w:smartTag>
            <w:r w:rsidRPr="00B7411A">
              <w:rPr>
                <w:rFonts w:eastAsia="Calibri"/>
                <w:iCs/>
                <w:sz w:val="22"/>
                <w:szCs w:val="22"/>
                <w:lang w:eastAsia="en-US"/>
              </w:rPr>
              <w:t xml:space="preserve"> kods: </w:t>
            </w:r>
            <w:r w:rsidRPr="00B7411A">
              <w:rPr>
                <w:rFonts w:eastAsia="Calibri"/>
                <w:i/>
                <w:iCs/>
                <w:sz w:val="22"/>
                <w:szCs w:val="22"/>
                <w:highlight w:val="yellow"/>
                <w:lang w:eastAsia="en-US"/>
              </w:rPr>
              <w:t>&lt;PVN kods&gt;</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Banka: </w:t>
            </w:r>
            <w:r w:rsidRPr="00B7411A">
              <w:rPr>
                <w:rFonts w:eastAsia="Calibri"/>
                <w:i/>
                <w:sz w:val="22"/>
                <w:szCs w:val="22"/>
                <w:highlight w:val="yellow"/>
                <w:lang w:eastAsia="en-US"/>
              </w:rPr>
              <w:t>&lt;banka&gt;</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Bankas kods: </w:t>
            </w:r>
            <w:r w:rsidRPr="00B7411A">
              <w:rPr>
                <w:rFonts w:eastAsia="Calibri"/>
                <w:i/>
                <w:sz w:val="22"/>
                <w:szCs w:val="22"/>
                <w:highlight w:val="yellow"/>
                <w:lang w:eastAsia="en-US"/>
              </w:rPr>
              <w:t>&lt;bankas kods&gt;</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Konts: </w:t>
            </w:r>
            <w:r w:rsidRPr="00B7411A">
              <w:rPr>
                <w:rFonts w:eastAsia="Calibri"/>
                <w:i/>
                <w:sz w:val="22"/>
                <w:szCs w:val="22"/>
                <w:highlight w:val="yellow"/>
                <w:lang w:eastAsia="en-US"/>
              </w:rPr>
              <w:t>&lt;konta numurs&gt;</w:t>
            </w:r>
          </w:p>
          <w:p w:rsidR="009E4415" w:rsidRPr="00B7411A" w:rsidRDefault="009E4415" w:rsidP="00833733">
            <w:pPr>
              <w:spacing w:line="276" w:lineRule="auto"/>
              <w:jc w:val="both"/>
              <w:rPr>
                <w:rFonts w:eastAsia="Calibri"/>
                <w:b/>
                <w:sz w:val="22"/>
                <w:szCs w:val="22"/>
                <w:lang w:eastAsia="en-US"/>
              </w:rPr>
            </w:pPr>
            <w:r w:rsidRPr="00B7411A">
              <w:rPr>
                <w:rFonts w:eastAsia="Calibri"/>
                <w:b/>
                <w:sz w:val="22"/>
                <w:szCs w:val="22"/>
                <w:lang w:eastAsia="en-US"/>
              </w:rPr>
              <w:t>Izpildītāja vārdā:</w:t>
            </w:r>
          </w:p>
          <w:p w:rsidR="009E4415" w:rsidRPr="00B7411A" w:rsidRDefault="009E4415" w:rsidP="00833733">
            <w:pPr>
              <w:spacing w:line="276" w:lineRule="auto"/>
              <w:jc w:val="both"/>
              <w:rPr>
                <w:rFonts w:eastAsia="Calibri"/>
                <w:b/>
                <w:i/>
                <w:sz w:val="22"/>
                <w:szCs w:val="22"/>
                <w:lang w:eastAsia="en-US"/>
              </w:rPr>
            </w:pPr>
            <w:r w:rsidRPr="00B7411A">
              <w:rPr>
                <w:rFonts w:eastAsia="Calibri"/>
                <w:b/>
                <w:i/>
                <w:sz w:val="22"/>
                <w:szCs w:val="22"/>
                <w:highlight w:val="yellow"/>
                <w:lang w:eastAsia="en-US"/>
              </w:rPr>
              <w:t>&lt;komersanta firma&gt;</w:t>
            </w:r>
          </w:p>
          <w:p w:rsidR="009E4415" w:rsidRPr="00B7411A" w:rsidRDefault="009E4415" w:rsidP="00833733">
            <w:pPr>
              <w:spacing w:line="276" w:lineRule="auto"/>
              <w:jc w:val="both"/>
              <w:rPr>
                <w:rFonts w:eastAsia="Calibri"/>
                <w:i/>
                <w:sz w:val="22"/>
                <w:szCs w:val="22"/>
                <w:lang w:eastAsia="en-US"/>
              </w:rPr>
            </w:pPr>
            <w:r w:rsidRPr="00B7411A">
              <w:rPr>
                <w:rFonts w:eastAsia="Calibri"/>
                <w:i/>
                <w:sz w:val="22"/>
                <w:szCs w:val="22"/>
                <w:highlight w:val="yellow"/>
                <w:lang w:eastAsia="en-US"/>
              </w:rPr>
              <w:t>&lt;pārstāvja amats, vārds, uzvārds&gt;</w:t>
            </w:r>
            <w:r w:rsidRPr="00B7411A">
              <w:rPr>
                <w:rFonts w:eastAsia="Calibri"/>
                <w:i/>
                <w:sz w:val="22"/>
                <w:szCs w:val="22"/>
                <w:lang w:eastAsia="en-US"/>
              </w:rPr>
              <w:t xml:space="preserve">             </w:t>
            </w:r>
          </w:p>
          <w:p w:rsidR="009E4415" w:rsidRPr="00B7411A" w:rsidRDefault="009E4415" w:rsidP="00833733">
            <w:pPr>
              <w:spacing w:line="276" w:lineRule="auto"/>
              <w:jc w:val="both"/>
              <w:rPr>
                <w:rFonts w:eastAsia="Calibri"/>
                <w:b/>
                <w:sz w:val="22"/>
                <w:szCs w:val="22"/>
                <w:lang w:eastAsia="en-US"/>
              </w:rPr>
            </w:pP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_______________________________</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Paraksts, parakstīšanas vieta un datums</w:t>
            </w:r>
          </w:p>
          <w:p w:rsidR="009E4415" w:rsidRPr="00B7411A" w:rsidRDefault="009E4415" w:rsidP="00833733">
            <w:pPr>
              <w:spacing w:line="276" w:lineRule="auto"/>
              <w:jc w:val="both"/>
              <w:rPr>
                <w:rFonts w:eastAsia="Calibri"/>
                <w:sz w:val="22"/>
                <w:szCs w:val="22"/>
                <w:lang w:eastAsia="en-US"/>
              </w:rPr>
            </w:pPr>
          </w:p>
        </w:tc>
        <w:tc>
          <w:tcPr>
            <w:tcW w:w="4536" w:type="dxa"/>
          </w:tcPr>
          <w:p w:rsidR="009E4415" w:rsidRPr="00B7411A" w:rsidRDefault="009E4415" w:rsidP="00833733">
            <w:pPr>
              <w:spacing w:line="276" w:lineRule="auto"/>
              <w:jc w:val="both"/>
              <w:rPr>
                <w:rFonts w:eastAsia="Calibri"/>
                <w:sz w:val="22"/>
                <w:szCs w:val="22"/>
                <w:lang w:eastAsia="en-US"/>
              </w:rPr>
            </w:pPr>
            <w:r w:rsidRPr="00B7411A">
              <w:rPr>
                <w:rFonts w:eastAsia="Calibri"/>
                <w:b/>
                <w:sz w:val="22"/>
                <w:szCs w:val="22"/>
                <w:lang w:eastAsia="en-US"/>
              </w:rPr>
              <w:t>IZPILDĪTĀJS:</w:t>
            </w:r>
            <w:r w:rsidRPr="00B7411A">
              <w:rPr>
                <w:rFonts w:eastAsia="Calibri"/>
                <w:sz w:val="22"/>
                <w:szCs w:val="22"/>
                <w:lang w:eastAsia="en-US"/>
              </w:rPr>
              <w:t xml:space="preserve"> </w:t>
            </w:r>
          </w:p>
          <w:p w:rsidR="009E4415" w:rsidRPr="00B7411A" w:rsidRDefault="009E4415" w:rsidP="00833733">
            <w:pPr>
              <w:spacing w:line="276" w:lineRule="auto"/>
              <w:jc w:val="both"/>
              <w:rPr>
                <w:rFonts w:eastAsia="Calibri"/>
                <w:i/>
                <w:sz w:val="22"/>
                <w:szCs w:val="22"/>
                <w:lang w:eastAsia="en-US"/>
              </w:rPr>
            </w:pPr>
            <w:r w:rsidRPr="00B7411A">
              <w:rPr>
                <w:rFonts w:eastAsia="Calibri"/>
                <w:i/>
                <w:sz w:val="22"/>
                <w:szCs w:val="22"/>
                <w:highlight w:val="yellow"/>
                <w:lang w:eastAsia="en-US"/>
              </w:rPr>
              <w:t>&lt;komersanta firma&gt;</w:t>
            </w:r>
          </w:p>
          <w:p w:rsidR="009E4415" w:rsidRPr="00B7411A" w:rsidRDefault="009E4415" w:rsidP="00833733">
            <w:pPr>
              <w:spacing w:line="276" w:lineRule="auto"/>
              <w:jc w:val="both"/>
              <w:rPr>
                <w:rFonts w:eastAsia="Calibri"/>
                <w:i/>
                <w:sz w:val="22"/>
                <w:szCs w:val="22"/>
                <w:lang w:eastAsia="en-US"/>
              </w:rPr>
            </w:pPr>
            <w:r w:rsidRPr="00B7411A">
              <w:rPr>
                <w:rFonts w:eastAsia="Calibri"/>
                <w:i/>
                <w:sz w:val="22"/>
                <w:szCs w:val="22"/>
                <w:highlight w:val="yellow"/>
                <w:lang w:eastAsia="en-US"/>
              </w:rPr>
              <w:t>&lt;adrese&gt;</w:t>
            </w:r>
          </w:p>
          <w:p w:rsidR="009E4415" w:rsidRPr="00B7411A" w:rsidRDefault="009E4415" w:rsidP="00833733">
            <w:pPr>
              <w:spacing w:line="276" w:lineRule="auto"/>
              <w:jc w:val="both"/>
              <w:rPr>
                <w:rFonts w:eastAsia="Calibri"/>
                <w:i/>
                <w:sz w:val="22"/>
                <w:szCs w:val="22"/>
                <w:lang w:eastAsia="en-US"/>
              </w:rPr>
            </w:pPr>
            <w:r w:rsidRPr="00B7411A">
              <w:rPr>
                <w:rFonts w:eastAsia="Calibri"/>
                <w:sz w:val="22"/>
                <w:szCs w:val="22"/>
                <w:lang w:eastAsia="en-US"/>
              </w:rPr>
              <w:t xml:space="preserve">Pasta indekss: </w:t>
            </w:r>
            <w:r w:rsidRPr="00B7411A">
              <w:rPr>
                <w:rFonts w:eastAsia="Calibri"/>
                <w:i/>
                <w:sz w:val="22"/>
                <w:szCs w:val="22"/>
                <w:highlight w:val="yellow"/>
                <w:lang w:eastAsia="en-US"/>
              </w:rPr>
              <w:t>&lt;Pasta indekss&gt;</w:t>
            </w:r>
          </w:p>
          <w:p w:rsidR="009E4415" w:rsidRPr="00B7411A" w:rsidRDefault="009E4415" w:rsidP="00833733">
            <w:pPr>
              <w:spacing w:line="276" w:lineRule="auto"/>
              <w:jc w:val="both"/>
              <w:rPr>
                <w:rFonts w:eastAsia="Calibri"/>
                <w:iCs/>
                <w:sz w:val="22"/>
                <w:szCs w:val="22"/>
                <w:lang w:eastAsia="en-US"/>
              </w:rPr>
            </w:pPr>
            <w:r w:rsidRPr="00B7411A">
              <w:rPr>
                <w:rFonts w:eastAsia="Calibri"/>
                <w:iCs/>
                <w:sz w:val="22"/>
                <w:szCs w:val="22"/>
                <w:lang w:eastAsia="en-US"/>
              </w:rPr>
              <w:t xml:space="preserve">Reģ.Nr. </w:t>
            </w:r>
            <w:r w:rsidRPr="00B7411A">
              <w:rPr>
                <w:rFonts w:eastAsia="Calibri"/>
                <w:i/>
                <w:iCs/>
                <w:sz w:val="22"/>
                <w:szCs w:val="22"/>
                <w:highlight w:val="yellow"/>
                <w:lang w:eastAsia="en-US"/>
              </w:rPr>
              <w:t>&lt;Reģ.Nr.&gt;</w:t>
            </w:r>
          </w:p>
          <w:p w:rsidR="009E4415" w:rsidRPr="00B7411A" w:rsidRDefault="009E4415" w:rsidP="00833733">
            <w:pPr>
              <w:spacing w:line="276" w:lineRule="auto"/>
              <w:jc w:val="both"/>
              <w:rPr>
                <w:rFonts w:eastAsia="Calibri"/>
                <w:iCs/>
                <w:sz w:val="22"/>
                <w:szCs w:val="22"/>
                <w:lang w:eastAsia="en-US"/>
              </w:rPr>
            </w:pPr>
            <w:smartTag w:uri="urn:schemas-microsoft-com:office:smarttags" w:element="stockticker">
              <w:r w:rsidRPr="00B7411A">
                <w:rPr>
                  <w:rFonts w:eastAsia="Calibri"/>
                  <w:iCs/>
                  <w:sz w:val="22"/>
                  <w:szCs w:val="22"/>
                  <w:lang w:eastAsia="en-US"/>
                </w:rPr>
                <w:t>PVN</w:t>
              </w:r>
            </w:smartTag>
            <w:r w:rsidRPr="00B7411A">
              <w:rPr>
                <w:rFonts w:eastAsia="Calibri"/>
                <w:iCs/>
                <w:sz w:val="22"/>
                <w:szCs w:val="22"/>
                <w:lang w:eastAsia="en-US"/>
              </w:rPr>
              <w:t xml:space="preserve"> kods: </w:t>
            </w:r>
            <w:r w:rsidRPr="00B7411A">
              <w:rPr>
                <w:rFonts w:eastAsia="Calibri"/>
                <w:i/>
                <w:iCs/>
                <w:sz w:val="22"/>
                <w:szCs w:val="22"/>
                <w:highlight w:val="yellow"/>
                <w:lang w:eastAsia="en-US"/>
              </w:rPr>
              <w:t>&lt;PVN kods&gt;</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Banka: </w:t>
            </w:r>
            <w:r w:rsidRPr="00B7411A">
              <w:rPr>
                <w:rFonts w:eastAsia="Calibri"/>
                <w:i/>
                <w:sz w:val="22"/>
                <w:szCs w:val="22"/>
                <w:highlight w:val="yellow"/>
                <w:lang w:eastAsia="en-US"/>
              </w:rPr>
              <w:t>&lt;banka&gt;</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Bankas kods: </w:t>
            </w:r>
            <w:r w:rsidRPr="00B7411A">
              <w:rPr>
                <w:rFonts w:eastAsia="Calibri"/>
                <w:i/>
                <w:sz w:val="22"/>
                <w:szCs w:val="22"/>
                <w:highlight w:val="yellow"/>
                <w:lang w:eastAsia="en-US"/>
              </w:rPr>
              <w:t>&lt;bankas kods&gt;</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Konts: </w:t>
            </w:r>
            <w:r w:rsidRPr="00B7411A">
              <w:rPr>
                <w:rFonts w:eastAsia="Calibri"/>
                <w:i/>
                <w:sz w:val="22"/>
                <w:szCs w:val="22"/>
                <w:highlight w:val="yellow"/>
                <w:lang w:eastAsia="en-US"/>
              </w:rPr>
              <w:t>&lt;konta numurs&gt;</w:t>
            </w:r>
          </w:p>
          <w:p w:rsidR="009E4415" w:rsidRPr="00B7411A" w:rsidRDefault="009E4415" w:rsidP="00833733">
            <w:pPr>
              <w:spacing w:line="276" w:lineRule="auto"/>
              <w:jc w:val="both"/>
              <w:rPr>
                <w:rFonts w:eastAsia="Calibri"/>
                <w:b/>
                <w:sz w:val="22"/>
                <w:szCs w:val="22"/>
                <w:lang w:eastAsia="en-US"/>
              </w:rPr>
            </w:pPr>
            <w:r w:rsidRPr="00B7411A">
              <w:rPr>
                <w:rFonts w:eastAsia="Calibri"/>
                <w:b/>
                <w:sz w:val="22"/>
                <w:szCs w:val="22"/>
                <w:lang w:eastAsia="en-US"/>
              </w:rPr>
              <w:t>Izpildītāja vārdā:</w:t>
            </w:r>
          </w:p>
          <w:p w:rsidR="009E4415" w:rsidRPr="00B7411A" w:rsidRDefault="009E4415" w:rsidP="00833733">
            <w:pPr>
              <w:spacing w:line="276" w:lineRule="auto"/>
              <w:jc w:val="both"/>
              <w:rPr>
                <w:rFonts w:eastAsia="Calibri"/>
                <w:b/>
                <w:i/>
                <w:sz w:val="22"/>
                <w:szCs w:val="22"/>
                <w:lang w:eastAsia="en-US"/>
              </w:rPr>
            </w:pPr>
            <w:r w:rsidRPr="00B7411A">
              <w:rPr>
                <w:rFonts w:eastAsia="Calibri"/>
                <w:b/>
                <w:i/>
                <w:sz w:val="22"/>
                <w:szCs w:val="22"/>
                <w:highlight w:val="yellow"/>
                <w:lang w:eastAsia="en-US"/>
              </w:rPr>
              <w:t>&lt;komersanta firma&gt;</w:t>
            </w:r>
          </w:p>
          <w:p w:rsidR="009E4415" w:rsidRPr="00B7411A" w:rsidRDefault="009E4415" w:rsidP="00833733">
            <w:pPr>
              <w:spacing w:line="276" w:lineRule="auto"/>
              <w:jc w:val="both"/>
              <w:rPr>
                <w:rFonts w:eastAsia="Calibri"/>
                <w:i/>
                <w:sz w:val="22"/>
                <w:szCs w:val="22"/>
                <w:lang w:eastAsia="en-US"/>
              </w:rPr>
            </w:pPr>
            <w:r w:rsidRPr="00B7411A">
              <w:rPr>
                <w:rFonts w:eastAsia="Calibri"/>
                <w:i/>
                <w:sz w:val="22"/>
                <w:szCs w:val="22"/>
                <w:highlight w:val="yellow"/>
                <w:lang w:eastAsia="en-US"/>
              </w:rPr>
              <w:t>&lt;pārstāvja amats, vārds, uzvārds&gt;</w:t>
            </w:r>
            <w:r w:rsidRPr="00B7411A">
              <w:rPr>
                <w:rFonts w:eastAsia="Calibri"/>
                <w:i/>
                <w:sz w:val="22"/>
                <w:szCs w:val="22"/>
                <w:lang w:eastAsia="en-US"/>
              </w:rPr>
              <w:t xml:space="preserve">             </w:t>
            </w:r>
          </w:p>
          <w:p w:rsidR="009E4415" w:rsidRPr="00B7411A" w:rsidRDefault="009E4415" w:rsidP="00833733">
            <w:pPr>
              <w:spacing w:line="276" w:lineRule="auto"/>
              <w:jc w:val="both"/>
              <w:rPr>
                <w:rFonts w:eastAsia="Calibri"/>
                <w:b/>
                <w:sz w:val="22"/>
                <w:szCs w:val="22"/>
                <w:lang w:eastAsia="en-US"/>
              </w:rPr>
            </w:pP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_______________________________</w:t>
            </w:r>
          </w:p>
          <w:p w:rsidR="009E4415" w:rsidRDefault="009E4415" w:rsidP="00833733">
            <w:pPr>
              <w:spacing w:line="276" w:lineRule="auto"/>
              <w:jc w:val="both"/>
              <w:rPr>
                <w:rFonts w:eastAsia="Calibri"/>
                <w:sz w:val="22"/>
                <w:szCs w:val="22"/>
                <w:lang w:eastAsia="en-US"/>
              </w:rPr>
            </w:pPr>
            <w:r w:rsidRPr="00B7411A">
              <w:rPr>
                <w:rFonts w:eastAsia="Calibri"/>
                <w:sz w:val="22"/>
                <w:szCs w:val="22"/>
                <w:lang w:eastAsia="en-US"/>
              </w:rPr>
              <w:t>Paraksts, parakstīšanas vieta un datums</w:t>
            </w:r>
          </w:p>
          <w:p w:rsidR="009E4415" w:rsidRDefault="009E4415" w:rsidP="00833733">
            <w:pPr>
              <w:spacing w:line="276" w:lineRule="auto"/>
              <w:jc w:val="both"/>
              <w:rPr>
                <w:rFonts w:eastAsia="Calibri"/>
                <w:sz w:val="22"/>
                <w:szCs w:val="22"/>
                <w:lang w:eastAsia="en-US"/>
              </w:rPr>
            </w:pPr>
          </w:p>
          <w:p w:rsidR="009E4415" w:rsidRDefault="009E4415" w:rsidP="00833733">
            <w:pPr>
              <w:spacing w:line="276" w:lineRule="auto"/>
              <w:jc w:val="both"/>
              <w:rPr>
                <w:rFonts w:eastAsia="Calibri"/>
                <w:sz w:val="22"/>
                <w:szCs w:val="22"/>
                <w:lang w:eastAsia="en-US"/>
              </w:rPr>
            </w:pPr>
          </w:p>
          <w:p w:rsidR="009E4415" w:rsidRPr="00B7411A" w:rsidRDefault="009E4415" w:rsidP="00833733">
            <w:pPr>
              <w:spacing w:line="276" w:lineRule="auto"/>
              <w:jc w:val="both"/>
              <w:rPr>
                <w:rFonts w:eastAsia="Calibri"/>
                <w:sz w:val="22"/>
                <w:szCs w:val="22"/>
                <w:lang w:eastAsia="en-US"/>
              </w:rPr>
            </w:pPr>
            <w:r w:rsidRPr="00B7411A">
              <w:rPr>
                <w:rFonts w:eastAsia="Calibri"/>
                <w:b/>
                <w:sz w:val="22"/>
                <w:szCs w:val="22"/>
                <w:lang w:eastAsia="en-US"/>
              </w:rPr>
              <w:t>IZPILDĪTĀJS:</w:t>
            </w:r>
            <w:r w:rsidRPr="00B7411A">
              <w:rPr>
                <w:rFonts w:eastAsia="Calibri"/>
                <w:sz w:val="22"/>
                <w:szCs w:val="22"/>
                <w:lang w:eastAsia="en-US"/>
              </w:rPr>
              <w:t xml:space="preserve"> </w:t>
            </w:r>
          </w:p>
          <w:p w:rsidR="009E4415" w:rsidRPr="00B7411A" w:rsidRDefault="009E4415" w:rsidP="00833733">
            <w:pPr>
              <w:spacing w:line="276" w:lineRule="auto"/>
              <w:jc w:val="both"/>
              <w:rPr>
                <w:rFonts w:eastAsia="Calibri"/>
                <w:i/>
                <w:sz w:val="22"/>
                <w:szCs w:val="22"/>
                <w:lang w:eastAsia="en-US"/>
              </w:rPr>
            </w:pPr>
            <w:r w:rsidRPr="00B7411A">
              <w:rPr>
                <w:rFonts w:eastAsia="Calibri"/>
                <w:i/>
                <w:sz w:val="22"/>
                <w:szCs w:val="22"/>
                <w:highlight w:val="yellow"/>
                <w:lang w:eastAsia="en-US"/>
              </w:rPr>
              <w:t>&lt;komersanta firma&gt;</w:t>
            </w:r>
          </w:p>
          <w:p w:rsidR="009E4415" w:rsidRPr="00B7411A" w:rsidRDefault="009E4415" w:rsidP="00833733">
            <w:pPr>
              <w:spacing w:line="276" w:lineRule="auto"/>
              <w:jc w:val="both"/>
              <w:rPr>
                <w:rFonts w:eastAsia="Calibri"/>
                <w:i/>
                <w:sz w:val="22"/>
                <w:szCs w:val="22"/>
                <w:lang w:eastAsia="en-US"/>
              </w:rPr>
            </w:pPr>
            <w:r w:rsidRPr="00B7411A">
              <w:rPr>
                <w:rFonts w:eastAsia="Calibri"/>
                <w:i/>
                <w:sz w:val="22"/>
                <w:szCs w:val="22"/>
                <w:highlight w:val="yellow"/>
                <w:lang w:eastAsia="en-US"/>
              </w:rPr>
              <w:t>&lt;adrese&gt;</w:t>
            </w:r>
          </w:p>
          <w:p w:rsidR="009E4415" w:rsidRPr="00B7411A" w:rsidRDefault="009E4415" w:rsidP="00833733">
            <w:pPr>
              <w:spacing w:line="276" w:lineRule="auto"/>
              <w:jc w:val="both"/>
              <w:rPr>
                <w:rFonts w:eastAsia="Calibri"/>
                <w:i/>
                <w:sz w:val="22"/>
                <w:szCs w:val="22"/>
                <w:lang w:eastAsia="en-US"/>
              </w:rPr>
            </w:pPr>
            <w:r w:rsidRPr="00B7411A">
              <w:rPr>
                <w:rFonts w:eastAsia="Calibri"/>
                <w:sz w:val="22"/>
                <w:szCs w:val="22"/>
                <w:lang w:eastAsia="en-US"/>
              </w:rPr>
              <w:t xml:space="preserve">Pasta indekss: </w:t>
            </w:r>
            <w:r w:rsidRPr="00B7411A">
              <w:rPr>
                <w:rFonts w:eastAsia="Calibri"/>
                <w:i/>
                <w:sz w:val="22"/>
                <w:szCs w:val="22"/>
                <w:highlight w:val="yellow"/>
                <w:lang w:eastAsia="en-US"/>
              </w:rPr>
              <w:t>&lt;Pasta indekss&gt;</w:t>
            </w:r>
          </w:p>
          <w:p w:rsidR="009E4415" w:rsidRPr="00B7411A" w:rsidRDefault="009E4415" w:rsidP="00833733">
            <w:pPr>
              <w:spacing w:line="276" w:lineRule="auto"/>
              <w:jc w:val="both"/>
              <w:rPr>
                <w:rFonts w:eastAsia="Calibri"/>
                <w:iCs/>
                <w:sz w:val="22"/>
                <w:szCs w:val="22"/>
                <w:lang w:eastAsia="en-US"/>
              </w:rPr>
            </w:pPr>
            <w:r w:rsidRPr="00B7411A">
              <w:rPr>
                <w:rFonts w:eastAsia="Calibri"/>
                <w:iCs/>
                <w:sz w:val="22"/>
                <w:szCs w:val="22"/>
                <w:lang w:eastAsia="en-US"/>
              </w:rPr>
              <w:t xml:space="preserve">Reģ.Nr. </w:t>
            </w:r>
            <w:r w:rsidRPr="00B7411A">
              <w:rPr>
                <w:rFonts w:eastAsia="Calibri"/>
                <w:i/>
                <w:iCs/>
                <w:sz w:val="22"/>
                <w:szCs w:val="22"/>
                <w:highlight w:val="yellow"/>
                <w:lang w:eastAsia="en-US"/>
              </w:rPr>
              <w:t>&lt;Reģ.Nr.&gt;</w:t>
            </w:r>
          </w:p>
          <w:p w:rsidR="009E4415" w:rsidRPr="00B7411A" w:rsidRDefault="009E4415" w:rsidP="00833733">
            <w:pPr>
              <w:spacing w:line="276" w:lineRule="auto"/>
              <w:jc w:val="both"/>
              <w:rPr>
                <w:rFonts w:eastAsia="Calibri"/>
                <w:iCs/>
                <w:sz w:val="22"/>
                <w:szCs w:val="22"/>
                <w:lang w:eastAsia="en-US"/>
              </w:rPr>
            </w:pPr>
            <w:smartTag w:uri="urn:schemas-microsoft-com:office:smarttags" w:element="stockticker">
              <w:r w:rsidRPr="00B7411A">
                <w:rPr>
                  <w:rFonts w:eastAsia="Calibri"/>
                  <w:iCs/>
                  <w:sz w:val="22"/>
                  <w:szCs w:val="22"/>
                  <w:lang w:eastAsia="en-US"/>
                </w:rPr>
                <w:t>PVN</w:t>
              </w:r>
            </w:smartTag>
            <w:r w:rsidRPr="00B7411A">
              <w:rPr>
                <w:rFonts w:eastAsia="Calibri"/>
                <w:iCs/>
                <w:sz w:val="22"/>
                <w:szCs w:val="22"/>
                <w:lang w:eastAsia="en-US"/>
              </w:rPr>
              <w:t xml:space="preserve"> kods: </w:t>
            </w:r>
            <w:r w:rsidRPr="00B7411A">
              <w:rPr>
                <w:rFonts w:eastAsia="Calibri"/>
                <w:i/>
                <w:iCs/>
                <w:sz w:val="22"/>
                <w:szCs w:val="22"/>
                <w:highlight w:val="yellow"/>
                <w:lang w:eastAsia="en-US"/>
              </w:rPr>
              <w:t>&lt;PVN kods&gt;</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Banka: </w:t>
            </w:r>
            <w:r w:rsidRPr="00B7411A">
              <w:rPr>
                <w:rFonts w:eastAsia="Calibri"/>
                <w:i/>
                <w:sz w:val="22"/>
                <w:szCs w:val="22"/>
                <w:highlight w:val="yellow"/>
                <w:lang w:eastAsia="en-US"/>
              </w:rPr>
              <w:t>&lt;banka&gt;</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Bankas kods: </w:t>
            </w:r>
            <w:r w:rsidRPr="00B7411A">
              <w:rPr>
                <w:rFonts w:eastAsia="Calibri"/>
                <w:i/>
                <w:sz w:val="22"/>
                <w:szCs w:val="22"/>
                <w:highlight w:val="yellow"/>
                <w:lang w:eastAsia="en-US"/>
              </w:rPr>
              <w:t>&lt;bankas kods&gt;</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Konts: </w:t>
            </w:r>
            <w:r w:rsidRPr="00B7411A">
              <w:rPr>
                <w:rFonts w:eastAsia="Calibri"/>
                <w:i/>
                <w:sz w:val="22"/>
                <w:szCs w:val="22"/>
                <w:highlight w:val="yellow"/>
                <w:lang w:eastAsia="en-US"/>
              </w:rPr>
              <w:t>&lt;konta numurs&gt;</w:t>
            </w:r>
          </w:p>
          <w:p w:rsidR="009E4415" w:rsidRPr="00B7411A" w:rsidRDefault="009E4415" w:rsidP="00833733">
            <w:pPr>
              <w:spacing w:line="276" w:lineRule="auto"/>
              <w:jc w:val="both"/>
              <w:rPr>
                <w:rFonts w:eastAsia="Calibri"/>
                <w:b/>
                <w:sz w:val="22"/>
                <w:szCs w:val="22"/>
                <w:lang w:eastAsia="en-US"/>
              </w:rPr>
            </w:pPr>
            <w:r w:rsidRPr="00B7411A">
              <w:rPr>
                <w:rFonts w:eastAsia="Calibri"/>
                <w:b/>
                <w:sz w:val="22"/>
                <w:szCs w:val="22"/>
                <w:lang w:eastAsia="en-US"/>
              </w:rPr>
              <w:t>Izpildītāja vārdā:</w:t>
            </w:r>
          </w:p>
          <w:p w:rsidR="009E4415" w:rsidRPr="00B7411A" w:rsidRDefault="009E4415" w:rsidP="00833733">
            <w:pPr>
              <w:spacing w:line="276" w:lineRule="auto"/>
              <w:jc w:val="both"/>
              <w:rPr>
                <w:rFonts w:eastAsia="Calibri"/>
                <w:b/>
                <w:i/>
                <w:sz w:val="22"/>
                <w:szCs w:val="22"/>
                <w:lang w:eastAsia="en-US"/>
              </w:rPr>
            </w:pPr>
            <w:r w:rsidRPr="00B7411A">
              <w:rPr>
                <w:rFonts w:eastAsia="Calibri"/>
                <w:b/>
                <w:i/>
                <w:sz w:val="22"/>
                <w:szCs w:val="22"/>
                <w:highlight w:val="yellow"/>
                <w:lang w:eastAsia="en-US"/>
              </w:rPr>
              <w:t>&lt;komersanta firma&gt;</w:t>
            </w:r>
          </w:p>
          <w:p w:rsidR="009E4415" w:rsidRPr="00B7411A" w:rsidRDefault="009E4415" w:rsidP="00833733">
            <w:pPr>
              <w:spacing w:line="276" w:lineRule="auto"/>
              <w:jc w:val="both"/>
              <w:rPr>
                <w:rFonts w:eastAsia="Calibri"/>
                <w:i/>
                <w:sz w:val="22"/>
                <w:szCs w:val="22"/>
                <w:lang w:eastAsia="en-US"/>
              </w:rPr>
            </w:pPr>
            <w:r w:rsidRPr="00B7411A">
              <w:rPr>
                <w:rFonts w:eastAsia="Calibri"/>
                <w:i/>
                <w:sz w:val="22"/>
                <w:szCs w:val="22"/>
                <w:highlight w:val="yellow"/>
                <w:lang w:eastAsia="en-US"/>
              </w:rPr>
              <w:t>&lt;pārstāvja amats, vārds, uzvārds&gt;</w:t>
            </w:r>
            <w:r w:rsidRPr="00B7411A">
              <w:rPr>
                <w:rFonts w:eastAsia="Calibri"/>
                <w:i/>
                <w:sz w:val="22"/>
                <w:szCs w:val="22"/>
                <w:lang w:eastAsia="en-US"/>
              </w:rPr>
              <w:t xml:space="preserve">             </w:t>
            </w:r>
          </w:p>
          <w:p w:rsidR="009E4415" w:rsidRPr="00B7411A" w:rsidRDefault="009E4415" w:rsidP="00833733">
            <w:pPr>
              <w:spacing w:line="276" w:lineRule="auto"/>
              <w:jc w:val="both"/>
              <w:rPr>
                <w:rFonts w:eastAsia="Calibri"/>
                <w:b/>
                <w:sz w:val="22"/>
                <w:szCs w:val="22"/>
                <w:lang w:eastAsia="en-US"/>
              </w:rPr>
            </w:pP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_______________________________</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Paraksts, parakstīšanas vieta un datums</w:t>
            </w:r>
          </w:p>
          <w:p w:rsidR="009E4415" w:rsidRPr="00B7411A" w:rsidRDefault="009E4415" w:rsidP="00833733">
            <w:pPr>
              <w:spacing w:line="276" w:lineRule="auto"/>
              <w:jc w:val="both"/>
              <w:rPr>
                <w:rFonts w:eastAsia="Calibri"/>
                <w:sz w:val="22"/>
                <w:szCs w:val="22"/>
                <w:lang w:eastAsia="en-US"/>
              </w:rPr>
            </w:pPr>
            <w:r w:rsidRPr="00B7411A">
              <w:rPr>
                <w:rFonts w:eastAsia="Calibri"/>
                <w:sz w:val="22"/>
                <w:szCs w:val="22"/>
                <w:lang w:eastAsia="en-US"/>
              </w:rPr>
              <w:t xml:space="preserve">               </w:t>
            </w:r>
          </w:p>
        </w:tc>
      </w:tr>
    </w:tbl>
    <w:p w:rsidR="009E4415" w:rsidRDefault="009E4415" w:rsidP="009E4415"/>
    <w:p w:rsidR="00FD2F0D" w:rsidRDefault="00FD2F0D" w:rsidP="00B274E0">
      <w:pPr>
        <w:widowControl w:val="0"/>
        <w:overflowPunct w:val="0"/>
        <w:adjustRightInd w:val="0"/>
        <w:ind w:right="43"/>
        <w:jc w:val="right"/>
        <w:rPr>
          <w:bCs/>
        </w:rPr>
      </w:pPr>
    </w:p>
    <w:p w:rsidR="0099396C" w:rsidRDefault="0099396C" w:rsidP="00B274E0">
      <w:pPr>
        <w:widowControl w:val="0"/>
        <w:overflowPunct w:val="0"/>
        <w:adjustRightInd w:val="0"/>
        <w:ind w:right="43"/>
        <w:jc w:val="right"/>
        <w:rPr>
          <w:bCs/>
        </w:rPr>
      </w:pPr>
    </w:p>
    <w:p w:rsidR="0099396C" w:rsidRDefault="0099396C" w:rsidP="00B274E0">
      <w:pPr>
        <w:widowControl w:val="0"/>
        <w:overflowPunct w:val="0"/>
        <w:adjustRightInd w:val="0"/>
        <w:ind w:right="43"/>
        <w:jc w:val="right"/>
        <w:rPr>
          <w:bCs/>
        </w:rPr>
      </w:pPr>
    </w:p>
    <w:p w:rsidR="0099396C" w:rsidRDefault="0099396C" w:rsidP="00B274E0">
      <w:pPr>
        <w:widowControl w:val="0"/>
        <w:overflowPunct w:val="0"/>
        <w:adjustRightInd w:val="0"/>
        <w:ind w:right="43"/>
        <w:jc w:val="right"/>
        <w:rPr>
          <w:bCs/>
        </w:rPr>
      </w:pPr>
    </w:p>
    <w:p w:rsidR="002E337D" w:rsidRPr="00802902" w:rsidRDefault="002E337D" w:rsidP="002E337D">
      <w:pPr>
        <w:tabs>
          <w:tab w:val="left" w:pos="540"/>
        </w:tabs>
        <w:ind w:left="540"/>
        <w:jc w:val="right"/>
        <w:rPr>
          <w:b/>
          <w:bCs/>
        </w:rPr>
      </w:pPr>
      <w:r>
        <w:rPr>
          <w:b/>
          <w:bCs/>
        </w:rPr>
        <w:lastRenderedPageBreak/>
        <w:t>Pielikums Nr.1</w:t>
      </w:r>
      <w:r w:rsidRPr="00802902">
        <w:rPr>
          <w:b/>
          <w:bCs/>
        </w:rPr>
        <w:t xml:space="preserve"> – Uzaicinājuma iesniegt piedāvājumu forma</w:t>
      </w:r>
    </w:p>
    <w:p w:rsidR="002E337D" w:rsidRDefault="002E337D" w:rsidP="002E337D">
      <w:pPr>
        <w:tabs>
          <w:tab w:val="left" w:pos="540"/>
        </w:tabs>
        <w:ind w:left="540"/>
        <w:jc w:val="both"/>
        <w:rPr>
          <w:bCs/>
        </w:rPr>
      </w:pPr>
    </w:p>
    <w:p w:rsidR="002E337D" w:rsidRPr="00B7411A" w:rsidRDefault="002E337D" w:rsidP="002E337D">
      <w:pPr>
        <w:spacing w:after="200" w:line="276" w:lineRule="auto"/>
        <w:jc w:val="center"/>
        <w:rPr>
          <w:rFonts w:eastAsia="Calibri"/>
          <w:b/>
          <w:lang w:eastAsia="en-US"/>
        </w:rPr>
      </w:pPr>
      <w:r w:rsidRPr="00B7411A">
        <w:rPr>
          <w:rFonts w:eastAsia="Calibri"/>
          <w:b/>
          <w:lang w:eastAsia="en-US"/>
        </w:rPr>
        <w:t>UZAICINĀJUMS IESNIEGT PIEDĀVĀJUMU</w:t>
      </w:r>
    </w:p>
    <w:p w:rsidR="002E337D" w:rsidRPr="00B7411A" w:rsidRDefault="002E337D" w:rsidP="002E337D">
      <w:pPr>
        <w:spacing w:after="200" w:line="276" w:lineRule="auto"/>
        <w:jc w:val="center"/>
        <w:rPr>
          <w:rFonts w:eastAsia="Calibri"/>
          <w:b/>
          <w:lang w:eastAsia="en-US"/>
        </w:rPr>
      </w:pPr>
      <w:r w:rsidRPr="00B7411A">
        <w:rPr>
          <w:rFonts w:eastAsia="Calibri"/>
          <w:lang w:eastAsia="en-US"/>
        </w:rPr>
        <w:t xml:space="preserve">(iepirkuma identifikācijas Nr. </w:t>
      </w:r>
      <w:r w:rsidRPr="00FB1A58">
        <w:rPr>
          <w:rFonts w:eastAsia="Calibri"/>
          <w:highlight w:val="yellow"/>
          <w:lang w:eastAsia="en-US"/>
        </w:rPr>
        <w:t>__________</w:t>
      </w:r>
      <w:r>
        <w:rPr>
          <w:rFonts w:eastAsia="Calibri"/>
          <w:lang w:eastAsia="en-US"/>
        </w:rPr>
        <w:t xml:space="preserve">, iepirkuma daļa </w:t>
      </w:r>
      <w:r w:rsidRPr="00FB1A58">
        <w:rPr>
          <w:rFonts w:eastAsia="Calibri"/>
          <w:highlight w:val="yellow"/>
          <w:lang w:eastAsia="en-US"/>
        </w:rPr>
        <w:t>_____</w:t>
      </w:r>
      <w:r w:rsidRPr="00B7411A">
        <w:rPr>
          <w:rFonts w:eastAsia="Calibri"/>
          <w:lang w:eastAsia="en-US"/>
        </w:rPr>
        <w:t>)</w:t>
      </w:r>
    </w:p>
    <w:p w:rsidR="002E337D" w:rsidRPr="00B7411A" w:rsidRDefault="002E337D" w:rsidP="002E337D">
      <w:pPr>
        <w:spacing w:after="200" w:line="360" w:lineRule="auto"/>
        <w:jc w:val="right"/>
        <w:rPr>
          <w:rFonts w:eastAsia="Calibri"/>
          <w:i/>
          <w:lang w:eastAsia="en-US"/>
        </w:rPr>
      </w:pPr>
      <w:r w:rsidRPr="00FB1A58">
        <w:rPr>
          <w:rFonts w:eastAsia="Calibri"/>
          <w:i/>
          <w:highlight w:val="yellow"/>
          <w:lang w:eastAsia="en-US"/>
        </w:rPr>
        <w:t>(izpildītāj</w:t>
      </w:r>
      <w:r w:rsidR="00253C61" w:rsidRPr="00FB1A58">
        <w:rPr>
          <w:rFonts w:eastAsia="Calibri"/>
          <w:i/>
          <w:highlight w:val="yellow"/>
          <w:lang w:eastAsia="en-US"/>
        </w:rPr>
        <w:t>u</w:t>
      </w:r>
      <w:r w:rsidRPr="00FB1A58">
        <w:rPr>
          <w:rFonts w:eastAsia="Calibri"/>
          <w:i/>
          <w:highlight w:val="yellow"/>
          <w:lang w:eastAsia="en-US"/>
        </w:rPr>
        <w:t xml:space="preserve"> </w:t>
      </w:r>
      <w:r w:rsidR="00253C61" w:rsidRPr="00FB1A58">
        <w:rPr>
          <w:rFonts w:eastAsia="Calibri"/>
          <w:i/>
          <w:highlight w:val="yellow"/>
          <w:lang w:eastAsia="en-US"/>
        </w:rPr>
        <w:t>rekvizīti</w:t>
      </w:r>
      <w:r w:rsidRPr="00FB1A58">
        <w:rPr>
          <w:rFonts w:eastAsia="Calibri"/>
          <w:i/>
          <w:highlight w:val="yellow"/>
          <w:lang w:eastAsia="en-US"/>
        </w:rPr>
        <w:t>)</w:t>
      </w:r>
    </w:p>
    <w:p w:rsidR="002E337D" w:rsidRPr="00B7411A" w:rsidRDefault="002E337D" w:rsidP="002E337D">
      <w:pPr>
        <w:spacing w:after="200" w:line="360" w:lineRule="auto"/>
        <w:rPr>
          <w:rFonts w:eastAsia="Calibri"/>
          <w:b/>
          <w:bCs/>
          <w:lang w:eastAsia="en-US"/>
        </w:rPr>
      </w:pPr>
      <w:r w:rsidRPr="00B7411A">
        <w:rPr>
          <w:rFonts w:eastAsia="Calibri"/>
          <w:color w:val="000000"/>
          <w:lang w:eastAsia="en-US"/>
        </w:rPr>
        <w:t>Daugavpilī, 201</w:t>
      </w:r>
      <w:r w:rsidRPr="00FB1A58">
        <w:rPr>
          <w:rFonts w:eastAsia="Calibri"/>
          <w:color w:val="000000"/>
          <w:highlight w:val="yellow"/>
          <w:lang w:eastAsia="en-US"/>
        </w:rPr>
        <w:t>_</w:t>
      </w:r>
      <w:r w:rsidRPr="00B7411A">
        <w:rPr>
          <w:rFonts w:eastAsia="Calibri"/>
          <w:color w:val="000000"/>
          <w:lang w:eastAsia="en-US"/>
        </w:rPr>
        <w:t xml:space="preserve">.gada </w:t>
      </w:r>
      <w:r w:rsidRPr="00B7411A">
        <w:rPr>
          <w:rFonts w:eastAsia="Calibri"/>
          <w:color w:val="000000"/>
          <w:u w:val="single"/>
          <w:lang w:eastAsia="en-US"/>
        </w:rPr>
        <w:tab/>
      </w:r>
      <w:r w:rsidRPr="00B7411A">
        <w:rPr>
          <w:rFonts w:eastAsia="Calibri"/>
          <w:color w:val="000000"/>
          <w:u w:val="single"/>
          <w:lang w:eastAsia="en-US"/>
        </w:rPr>
        <w:tab/>
      </w:r>
      <w:r>
        <w:rPr>
          <w:rFonts w:eastAsia="Calibri"/>
          <w:b/>
          <w:bCs/>
          <w:lang w:eastAsia="en-US"/>
        </w:rPr>
        <w:tab/>
      </w:r>
      <w:r>
        <w:rPr>
          <w:rFonts w:eastAsia="Calibri"/>
          <w:b/>
          <w:bCs/>
          <w:lang w:eastAsia="en-US"/>
        </w:rPr>
        <w:tab/>
      </w:r>
      <w:r>
        <w:rPr>
          <w:rFonts w:eastAsia="Calibri"/>
          <w:b/>
          <w:bCs/>
          <w:lang w:eastAsia="en-US"/>
        </w:rPr>
        <w:tab/>
        <w:t xml:space="preserve">  </w:t>
      </w:r>
    </w:p>
    <w:p w:rsidR="002E337D" w:rsidRPr="00FB1A58" w:rsidRDefault="002E337D" w:rsidP="00FB1A58">
      <w:pPr>
        <w:pStyle w:val="Standard"/>
        <w:ind w:firstLine="720"/>
        <w:jc w:val="both"/>
        <w:rPr>
          <w:b/>
          <w:bCs/>
          <w:i/>
          <w:lang w:val="lv-LV"/>
        </w:rPr>
      </w:pPr>
      <w:r w:rsidRPr="00FB1A58">
        <w:rPr>
          <w:b/>
          <w:bCs/>
          <w:i/>
          <w:lang w:val="lv-LV"/>
        </w:rPr>
        <w:t>Uzaicinājums satur informāciju par precēm, ieskaitot šo preču īpašības un specifikāciju, uz kuras pamata pretendents sagatavo piedāvājumu p</w:t>
      </w:r>
      <w:r w:rsidR="00311943" w:rsidRPr="00FB1A58">
        <w:rPr>
          <w:b/>
          <w:bCs/>
          <w:i/>
          <w:lang w:val="lv-LV"/>
        </w:rPr>
        <w:t xml:space="preserve">asūtītājam saimnieciski </w:t>
      </w:r>
      <w:r w:rsidRPr="00FB1A58">
        <w:rPr>
          <w:b/>
          <w:bCs/>
          <w:i/>
          <w:lang w:val="lv-LV"/>
        </w:rPr>
        <w:t>izdevīgākā piedāvājuma izvēlei.</w:t>
      </w:r>
    </w:p>
    <w:p w:rsidR="002E337D" w:rsidRPr="00FB1A58" w:rsidRDefault="00311943" w:rsidP="00FB1A58">
      <w:pPr>
        <w:pStyle w:val="Standard"/>
        <w:ind w:firstLine="720"/>
        <w:jc w:val="both"/>
        <w:rPr>
          <w:b/>
          <w:bCs/>
          <w:i/>
          <w:lang w:val="lv-LV"/>
        </w:rPr>
      </w:pPr>
      <w:r w:rsidRPr="00FB1A58">
        <w:rPr>
          <w:b/>
          <w:bCs/>
          <w:i/>
          <w:lang w:val="lv-LV"/>
        </w:rPr>
        <w:t>Uzaicinājumā</w:t>
      </w:r>
      <w:r w:rsidR="002E337D" w:rsidRPr="00FB1A58">
        <w:rPr>
          <w:b/>
          <w:bCs/>
          <w:i/>
          <w:lang w:val="lv-LV"/>
        </w:rPr>
        <w:t xml:space="preserve"> uzskaitītās preces nerada pasūtītājam pienākumu vispārīgās vienošanās darbības laikā iegādāties tieši un tikai tās preces, jo tās paredzētas tikai pretendentu piedāvājumu salīdzināšanai ar mērķi noteikt </w:t>
      </w:r>
      <w:r w:rsidRPr="00FB1A58">
        <w:rPr>
          <w:b/>
          <w:bCs/>
          <w:i/>
          <w:lang w:val="lv-LV"/>
        </w:rPr>
        <w:t xml:space="preserve">preču pieejamību un </w:t>
      </w:r>
      <w:r w:rsidR="002E337D" w:rsidRPr="00FB1A58">
        <w:rPr>
          <w:b/>
          <w:bCs/>
          <w:i/>
          <w:lang w:val="lv-LV"/>
        </w:rPr>
        <w:t>vidējo cenu līmeni uz pretendenta mazumtirdzniecības vietā piedāvātajām precēm.</w:t>
      </w:r>
    </w:p>
    <w:p w:rsidR="002E337D" w:rsidRDefault="002E337D" w:rsidP="002E337D">
      <w:pPr>
        <w:pStyle w:val="Header"/>
        <w:rPr>
          <w:sz w:val="24"/>
          <w:szCs w:val="24"/>
        </w:rPr>
      </w:pPr>
    </w:p>
    <w:p w:rsidR="002E337D" w:rsidRDefault="002E337D" w:rsidP="002E337D">
      <w:pPr>
        <w:pStyle w:val="Standard"/>
        <w:jc w:val="center"/>
        <w:rPr>
          <w:lang w:val="lv-LV"/>
        </w:rPr>
      </w:pPr>
    </w:p>
    <w:p w:rsidR="00311943" w:rsidRDefault="00311943" w:rsidP="007C5181">
      <w:pPr>
        <w:pStyle w:val="Standard"/>
        <w:jc w:val="center"/>
        <w:rPr>
          <w:b/>
          <w:lang w:val="lv-LV"/>
        </w:rPr>
        <w:sectPr w:rsidR="00311943" w:rsidSect="00500114">
          <w:footnotePr>
            <w:numRestart w:val="eachPage"/>
          </w:footnotePr>
          <w:type w:val="continuous"/>
          <w:pgSz w:w="11906" w:h="16838"/>
          <w:pgMar w:top="1440" w:right="1133" w:bottom="709" w:left="1800" w:header="708" w:footer="708" w:gutter="0"/>
          <w:cols w:space="708"/>
          <w:docGrid w:linePitch="360"/>
        </w:sectPr>
      </w:pPr>
    </w:p>
    <w:p w:rsidR="00311943" w:rsidRDefault="00311943" w:rsidP="007C5181">
      <w:pPr>
        <w:pStyle w:val="Standard"/>
        <w:jc w:val="center"/>
        <w:rPr>
          <w:b/>
          <w:lang w:val="lv-LV"/>
        </w:rPr>
        <w:sectPr w:rsidR="00311943" w:rsidSect="00500114">
          <w:footnotePr>
            <w:numRestart w:val="eachSect"/>
          </w:footnotePr>
          <w:type w:val="continuous"/>
          <w:pgSz w:w="11906" w:h="16838"/>
          <w:pgMar w:top="1440" w:right="1133" w:bottom="709" w:left="1800" w:header="708" w:footer="708" w:gutter="0"/>
          <w:cols w:space="708"/>
          <w:docGrid w:linePitch="360"/>
        </w:sectPr>
      </w:pPr>
    </w:p>
    <w:tbl>
      <w:tblPr>
        <w:tblStyle w:val="TableGrid"/>
        <w:tblW w:w="0" w:type="auto"/>
        <w:tblLook w:val="04A0" w:firstRow="1" w:lastRow="0" w:firstColumn="1" w:lastColumn="0" w:noHBand="0" w:noVBand="1"/>
      </w:tblPr>
      <w:tblGrid>
        <w:gridCol w:w="940"/>
        <w:gridCol w:w="4697"/>
        <w:gridCol w:w="3402"/>
      </w:tblGrid>
      <w:tr w:rsidR="002E337D" w:rsidTr="00FB1A58">
        <w:tc>
          <w:tcPr>
            <w:tcW w:w="940" w:type="dxa"/>
          </w:tcPr>
          <w:p w:rsidR="002E337D" w:rsidRPr="00500114" w:rsidRDefault="002E337D" w:rsidP="007C5181">
            <w:pPr>
              <w:pStyle w:val="Standard"/>
              <w:jc w:val="center"/>
              <w:rPr>
                <w:b/>
                <w:lang w:val="lv-LV"/>
              </w:rPr>
            </w:pPr>
            <w:r w:rsidRPr="00500114">
              <w:rPr>
                <w:b/>
                <w:lang w:val="lv-LV"/>
              </w:rPr>
              <w:lastRenderedPageBreak/>
              <w:t>N.p.k.</w:t>
            </w:r>
          </w:p>
        </w:tc>
        <w:tc>
          <w:tcPr>
            <w:tcW w:w="4697" w:type="dxa"/>
          </w:tcPr>
          <w:p w:rsidR="00FB1A58" w:rsidRPr="00FB1A58" w:rsidRDefault="002E337D" w:rsidP="007C5181">
            <w:pPr>
              <w:pStyle w:val="Standard"/>
              <w:jc w:val="center"/>
              <w:rPr>
                <w:rFonts w:eastAsia="Times New Roman" w:cs="Times New Roman"/>
                <w:kern w:val="0"/>
                <w:sz w:val="22"/>
                <w:szCs w:val="22"/>
                <w:highlight w:val="yellow"/>
                <w:lang w:val="lv-LV" w:eastAsia="lv-LV" w:bidi="ar-SA"/>
              </w:rPr>
            </w:pPr>
            <w:r w:rsidRPr="00FB1A58">
              <w:rPr>
                <w:b/>
                <w:highlight w:val="yellow"/>
                <w:lang w:val="lv-LV"/>
              </w:rPr>
              <w:t>Celtniecības materiāli</w:t>
            </w:r>
          </w:p>
          <w:p w:rsidR="002E337D" w:rsidRPr="00500114" w:rsidRDefault="00FB1A58" w:rsidP="007C5181">
            <w:pPr>
              <w:pStyle w:val="Standard"/>
              <w:jc w:val="center"/>
              <w:rPr>
                <w:b/>
                <w:lang w:val="lv-LV"/>
              </w:rPr>
            </w:pPr>
            <w:r w:rsidRPr="00FB1A58">
              <w:rPr>
                <w:b/>
                <w:highlight w:val="yellow"/>
                <w:lang w:val="lv-LV"/>
              </w:rPr>
              <w:t>Celtniecības materiāli: lakas un krāsas [nevajadzīgo svītrot]</w:t>
            </w:r>
          </w:p>
        </w:tc>
        <w:tc>
          <w:tcPr>
            <w:tcW w:w="3402" w:type="dxa"/>
          </w:tcPr>
          <w:p w:rsidR="002E337D" w:rsidRPr="00500114" w:rsidRDefault="002E337D" w:rsidP="00311943">
            <w:pPr>
              <w:pStyle w:val="Standard"/>
              <w:jc w:val="center"/>
              <w:rPr>
                <w:b/>
                <w:lang w:val="lv-LV"/>
              </w:rPr>
            </w:pPr>
            <w:r w:rsidRPr="00500114">
              <w:rPr>
                <w:b/>
                <w:lang w:val="lv-LV"/>
              </w:rPr>
              <w:t>Prognozējamais preču daudzum</w:t>
            </w:r>
            <w:r w:rsidR="00311943">
              <w:t>s</w:t>
            </w:r>
            <w:r w:rsidRPr="00500114">
              <w:rPr>
                <w:rStyle w:val="FootnoteReference"/>
                <w:b/>
                <w:lang w:val="lv-LV"/>
              </w:rPr>
              <w:footnoteReference w:id="9"/>
            </w:r>
          </w:p>
        </w:tc>
      </w:tr>
      <w:tr w:rsidR="002E337D" w:rsidTr="00FB1A58">
        <w:trPr>
          <w:trHeight w:val="640"/>
        </w:trPr>
        <w:tc>
          <w:tcPr>
            <w:tcW w:w="940" w:type="dxa"/>
          </w:tcPr>
          <w:p w:rsidR="002E337D" w:rsidRPr="008F4A93" w:rsidRDefault="002E337D" w:rsidP="007C5181">
            <w:pPr>
              <w:pStyle w:val="Standard"/>
              <w:jc w:val="center"/>
              <w:rPr>
                <w:sz w:val="28"/>
                <w:szCs w:val="28"/>
                <w:lang w:val="lv-LV"/>
              </w:rPr>
            </w:pPr>
          </w:p>
        </w:tc>
        <w:tc>
          <w:tcPr>
            <w:tcW w:w="4697" w:type="dxa"/>
            <w:vAlign w:val="center"/>
          </w:tcPr>
          <w:p w:rsidR="002E337D" w:rsidRPr="00B7411A" w:rsidRDefault="002E337D" w:rsidP="007C5181">
            <w:pPr>
              <w:spacing w:after="200" w:line="276" w:lineRule="auto"/>
              <w:ind w:left="644"/>
              <w:rPr>
                <w:rFonts w:eastAsia="Calibri"/>
                <w:lang w:eastAsia="en-US"/>
              </w:rPr>
            </w:pPr>
            <w:r w:rsidRPr="00FB1A58">
              <w:rPr>
                <w:rFonts w:eastAsia="Calibri"/>
                <w:highlight w:val="yellow"/>
                <w:lang w:eastAsia="en-US"/>
              </w:rPr>
              <w:t>&lt;</w:t>
            </w:r>
            <w:r w:rsidRPr="00FB1A58">
              <w:rPr>
                <w:rFonts w:eastAsia="Calibri"/>
                <w:i/>
                <w:highlight w:val="yellow"/>
                <w:lang w:eastAsia="en-US"/>
              </w:rPr>
              <w:t>preces nosaukums un apraksts&gt;</w:t>
            </w:r>
          </w:p>
        </w:tc>
        <w:tc>
          <w:tcPr>
            <w:tcW w:w="3402" w:type="dxa"/>
            <w:vAlign w:val="center"/>
          </w:tcPr>
          <w:p w:rsidR="002E337D" w:rsidRPr="00B7411A" w:rsidRDefault="002E337D" w:rsidP="00253C61">
            <w:pPr>
              <w:spacing w:after="200" w:line="276" w:lineRule="auto"/>
              <w:ind w:left="644"/>
              <w:rPr>
                <w:rFonts w:eastAsia="Calibri"/>
                <w:lang w:eastAsia="en-US"/>
              </w:rPr>
            </w:pPr>
            <w:r w:rsidRPr="00FB1A58">
              <w:rPr>
                <w:rFonts w:eastAsia="Calibri"/>
                <w:highlight w:val="yellow"/>
                <w:lang w:eastAsia="en-US"/>
              </w:rPr>
              <w:t>&lt;</w:t>
            </w:r>
            <w:r w:rsidR="00253C61" w:rsidRPr="00FB1A58">
              <w:rPr>
                <w:rFonts w:eastAsia="Calibri"/>
                <w:i/>
                <w:highlight w:val="yellow"/>
                <w:lang w:eastAsia="en-US"/>
              </w:rPr>
              <w:t>preču daudzums</w:t>
            </w:r>
            <w:r w:rsidRPr="00FB1A58">
              <w:rPr>
                <w:rFonts w:eastAsia="Calibri"/>
                <w:i/>
                <w:highlight w:val="yellow"/>
                <w:lang w:eastAsia="en-US"/>
              </w:rPr>
              <w:t>&gt;</w:t>
            </w:r>
          </w:p>
        </w:tc>
      </w:tr>
    </w:tbl>
    <w:p w:rsidR="002E337D" w:rsidRDefault="002E337D" w:rsidP="002E337D">
      <w:pPr>
        <w:pStyle w:val="Standard"/>
        <w:jc w:val="both"/>
        <w:rPr>
          <w:lang w:val="lv-LV"/>
        </w:rPr>
      </w:pPr>
    </w:p>
    <w:p w:rsidR="002E337D" w:rsidRDefault="002E337D" w:rsidP="002E337D">
      <w:pPr>
        <w:pStyle w:val="Standard"/>
        <w:jc w:val="both"/>
        <w:rPr>
          <w:lang w:val="lv-LV"/>
        </w:rPr>
      </w:pPr>
    </w:p>
    <w:p w:rsidR="00253C61" w:rsidRDefault="00253C61" w:rsidP="002E337D">
      <w:pPr>
        <w:pStyle w:val="Standard"/>
        <w:jc w:val="both"/>
        <w:rPr>
          <w:lang w:val="lv-LV"/>
        </w:rPr>
      </w:pPr>
    </w:p>
    <w:p w:rsidR="002E337D" w:rsidRDefault="002E337D" w:rsidP="002E337D">
      <w:pPr>
        <w:tabs>
          <w:tab w:val="left" w:pos="0"/>
        </w:tabs>
      </w:pPr>
      <w:r>
        <w:t>__________________________________</w:t>
      </w:r>
    </w:p>
    <w:p w:rsidR="002E337D" w:rsidRPr="005841DB" w:rsidRDefault="002E337D" w:rsidP="002E337D">
      <w:pPr>
        <w:pStyle w:val="ListParagraph"/>
        <w:tabs>
          <w:tab w:val="left" w:pos="0"/>
        </w:tabs>
        <w:rPr>
          <w:sz w:val="16"/>
          <w:szCs w:val="16"/>
        </w:rPr>
        <w:sectPr w:rsidR="002E337D" w:rsidRPr="005841DB" w:rsidSect="00500114">
          <w:footnotePr>
            <w:numRestart w:val="eachPage"/>
          </w:footnotePr>
          <w:type w:val="continuous"/>
          <w:pgSz w:w="11906" w:h="16838"/>
          <w:pgMar w:top="1440" w:right="1133" w:bottom="709" w:left="1800" w:header="708" w:footer="708" w:gutter="0"/>
          <w:cols w:space="708"/>
          <w:docGrid w:linePitch="360"/>
        </w:sectPr>
      </w:pPr>
      <w:r w:rsidRPr="003211C8">
        <w:rPr>
          <w:sz w:val="16"/>
          <w:szCs w:val="16"/>
        </w:rPr>
        <w:t xml:space="preserve">(pārstāvja amats, paraksts, atšifrējums)                                                                                                                                                      </w:t>
      </w:r>
      <w:r>
        <w:rPr>
          <w:sz w:val="16"/>
          <w:szCs w:val="16"/>
        </w:rPr>
        <w:t xml:space="preserve">                               </w:t>
      </w:r>
    </w:p>
    <w:p w:rsidR="002E337D" w:rsidRDefault="002E337D" w:rsidP="002E337D">
      <w:pPr>
        <w:rPr>
          <w:rFonts w:eastAsia="Calibri"/>
          <w:b/>
          <w:sz w:val="20"/>
          <w:szCs w:val="20"/>
          <w:lang w:eastAsia="en-US"/>
        </w:rPr>
        <w:sectPr w:rsidR="002E337D" w:rsidSect="00500114">
          <w:headerReference w:type="default" r:id="rId13"/>
          <w:type w:val="continuous"/>
          <w:pgSz w:w="11906" w:h="16838"/>
          <w:pgMar w:top="1440" w:right="1133" w:bottom="709" w:left="1800" w:header="708" w:footer="708" w:gutter="0"/>
          <w:cols w:space="708"/>
          <w:docGrid w:linePitch="360"/>
        </w:sectPr>
      </w:pPr>
    </w:p>
    <w:p w:rsidR="002E337D" w:rsidRDefault="002E337D" w:rsidP="002E337D">
      <w:pPr>
        <w:pStyle w:val="Title"/>
        <w:jc w:val="right"/>
        <w:rPr>
          <w:bCs w:val="0"/>
        </w:rPr>
      </w:pPr>
      <w:r>
        <w:rPr>
          <w:bCs w:val="0"/>
        </w:rPr>
        <w:lastRenderedPageBreak/>
        <w:t>Pielikums Nr.2 – Iesniedzamā piedāvājuma forma</w:t>
      </w:r>
    </w:p>
    <w:p w:rsidR="002E337D" w:rsidRDefault="002E337D" w:rsidP="002E337D">
      <w:pPr>
        <w:jc w:val="center"/>
        <w:rPr>
          <w:rFonts w:eastAsia="Calibri"/>
          <w:b/>
          <w:lang w:eastAsia="en-US"/>
        </w:rPr>
      </w:pPr>
    </w:p>
    <w:p w:rsidR="002E337D" w:rsidRDefault="002E337D" w:rsidP="002E337D">
      <w:pPr>
        <w:jc w:val="center"/>
        <w:rPr>
          <w:rFonts w:eastAsia="Calibri"/>
          <w:b/>
          <w:lang w:eastAsia="en-US"/>
        </w:rPr>
      </w:pPr>
      <w:r w:rsidRPr="00B7411A">
        <w:rPr>
          <w:rFonts w:eastAsia="Calibri"/>
          <w:b/>
          <w:lang w:eastAsia="en-US"/>
        </w:rPr>
        <w:t>PIEDĀVĀJUMA FORMA</w:t>
      </w:r>
    </w:p>
    <w:p w:rsidR="002E337D" w:rsidRPr="00B7411A" w:rsidRDefault="002E337D" w:rsidP="002E337D">
      <w:pPr>
        <w:jc w:val="center"/>
        <w:rPr>
          <w:rFonts w:eastAsia="Calibri"/>
          <w:b/>
          <w:lang w:eastAsia="en-US"/>
        </w:rPr>
      </w:pPr>
    </w:p>
    <w:p w:rsidR="002E337D" w:rsidRPr="00B7411A" w:rsidRDefault="002E337D" w:rsidP="002E337D">
      <w:pPr>
        <w:spacing w:after="200" w:line="276" w:lineRule="auto"/>
        <w:jc w:val="center"/>
        <w:rPr>
          <w:rFonts w:eastAsia="Calibri"/>
          <w:b/>
          <w:lang w:eastAsia="en-US"/>
        </w:rPr>
      </w:pPr>
      <w:r w:rsidRPr="00B7411A">
        <w:rPr>
          <w:rFonts w:eastAsia="Calibri"/>
          <w:lang w:eastAsia="en-US"/>
        </w:rPr>
        <w:t xml:space="preserve">(iepirkuma identifikācijas Nr. </w:t>
      </w:r>
      <w:r w:rsidRPr="00FB1A58">
        <w:rPr>
          <w:rFonts w:eastAsia="Calibri"/>
          <w:highlight w:val="yellow"/>
          <w:lang w:eastAsia="en-US"/>
        </w:rPr>
        <w:t>___________</w:t>
      </w:r>
      <w:r>
        <w:rPr>
          <w:rFonts w:eastAsia="Calibri"/>
          <w:lang w:eastAsia="en-US"/>
        </w:rPr>
        <w:t xml:space="preserve">, iepirkuma daļa </w:t>
      </w:r>
      <w:r w:rsidRPr="00FB1A58">
        <w:rPr>
          <w:rFonts w:eastAsia="Calibri"/>
          <w:highlight w:val="yellow"/>
          <w:lang w:eastAsia="en-US"/>
        </w:rPr>
        <w:t>________</w:t>
      </w:r>
      <w:r w:rsidRPr="00B7411A">
        <w:rPr>
          <w:rFonts w:eastAsia="Calibri"/>
          <w:lang w:eastAsia="en-US"/>
        </w:rPr>
        <w:t>)</w:t>
      </w:r>
    </w:p>
    <w:p w:rsidR="002E337D" w:rsidRPr="00B7411A" w:rsidRDefault="00FB1A58" w:rsidP="002E337D">
      <w:pPr>
        <w:spacing w:after="200" w:line="360" w:lineRule="auto"/>
        <w:rPr>
          <w:rFonts w:eastAsia="Calibri"/>
          <w:color w:val="000000"/>
          <w:lang w:eastAsia="en-US"/>
        </w:rPr>
      </w:pPr>
      <w:r w:rsidRPr="00FB1A58">
        <w:rPr>
          <w:rFonts w:eastAsia="Calibri"/>
          <w:color w:val="000000"/>
          <w:highlight w:val="yellow"/>
          <w:lang w:eastAsia="en-US"/>
        </w:rPr>
        <w:t>&lt;vieta&gt;</w:t>
      </w:r>
      <w:r w:rsidR="002E337D" w:rsidRPr="00B7411A">
        <w:rPr>
          <w:rFonts w:eastAsia="Calibri"/>
          <w:color w:val="000000"/>
          <w:lang w:eastAsia="en-US"/>
        </w:rPr>
        <w:t>, 201</w:t>
      </w:r>
      <w:r w:rsidR="002E337D" w:rsidRPr="00FB1A58">
        <w:rPr>
          <w:rFonts w:eastAsia="Calibri"/>
          <w:color w:val="000000"/>
          <w:highlight w:val="yellow"/>
          <w:lang w:eastAsia="en-US"/>
        </w:rPr>
        <w:t>_</w:t>
      </w:r>
      <w:r w:rsidR="002E337D" w:rsidRPr="00B7411A">
        <w:rPr>
          <w:rFonts w:eastAsia="Calibri"/>
          <w:color w:val="000000"/>
          <w:lang w:eastAsia="en-US"/>
        </w:rPr>
        <w:t xml:space="preserve">.gada </w:t>
      </w:r>
      <w:r w:rsidR="002E337D" w:rsidRPr="00B7411A">
        <w:rPr>
          <w:rFonts w:eastAsia="Calibri"/>
          <w:color w:val="000000"/>
          <w:u w:val="single"/>
          <w:lang w:eastAsia="en-US"/>
        </w:rPr>
        <w:tab/>
      </w:r>
      <w:r w:rsidR="002E337D" w:rsidRPr="00B7411A">
        <w:rPr>
          <w:rFonts w:eastAsia="Calibri"/>
          <w:color w:val="000000"/>
          <w:u w:val="single"/>
          <w:lang w:eastAsia="en-US"/>
        </w:rPr>
        <w:tab/>
      </w:r>
      <w:r w:rsidR="002E337D" w:rsidRPr="00B7411A">
        <w:rPr>
          <w:rFonts w:eastAsia="Calibri"/>
          <w:b/>
          <w:bCs/>
          <w:lang w:eastAsia="en-US"/>
        </w:rPr>
        <w:tab/>
      </w:r>
      <w:r w:rsidR="002E337D" w:rsidRPr="00B7411A">
        <w:rPr>
          <w:rFonts w:eastAsia="Calibri"/>
          <w:b/>
          <w:bCs/>
          <w:lang w:eastAsia="en-US"/>
        </w:rPr>
        <w:tab/>
      </w:r>
      <w:r w:rsidR="002E337D" w:rsidRPr="00B7411A">
        <w:rPr>
          <w:rFonts w:eastAsia="Calibri"/>
          <w:b/>
          <w:bCs/>
          <w:lang w:eastAsia="en-US"/>
        </w:rPr>
        <w:tab/>
      </w:r>
    </w:p>
    <w:p w:rsidR="002E337D" w:rsidRDefault="00FB1A58" w:rsidP="002E337D">
      <w:pPr>
        <w:spacing w:after="200" w:line="360" w:lineRule="auto"/>
        <w:rPr>
          <w:rFonts w:eastAsia="Calibri"/>
          <w:b/>
          <w:bCs/>
          <w:i/>
          <w:lang w:eastAsia="en-US"/>
        </w:rPr>
      </w:pPr>
      <w:r>
        <w:rPr>
          <w:rFonts w:eastAsia="Calibri"/>
          <w:color w:val="000000"/>
          <w:lang w:eastAsia="en-US"/>
        </w:rPr>
        <w:t xml:space="preserve">Pasūtītājs – </w:t>
      </w:r>
      <w:r w:rsidRPr="00FB1A58">
        <w:rPr>
          <w:rFonts w:eastAsia="Calibri"/>
          <w:color w:val="000000"/>
          <w:highlight w:val="yellow"/>
          <w:lang w:eastAsia="en-US"/>
        </w:rPr>
        <w:t>&lt;</w:t>
      </w:r>
      <w:r w:rsidRPr="00FB1A58">
        <w:rPr>
          <w:rFonts w:eastAsia="Calibri"/>
          <w:i/>
          <w:color w:val="000000"/>
          <w:highlight w:val="yellow"/>
          <w:lang w:eastAsia="en-US"/>
        </w:rPr>
        <w:t>rekvizīti</w:t>
      </w:r>
      <w:r w:rsidRPr="00FB1A58">
        <w:rPr>
          <w:rFonts w:eastAsia="Calibri"/>
          <w:color w:val="000000"/>
          <w:highlight w:val="yellow"/>
          <w:lang w:eastAsia="en-US"/>
        </w:rPr>
        <w:t>&gt;</w:t>
      </w:r>
      <w:r w:rsidR="002E337D" w:rsidRPr="00B7411A">
        <w:rPr>
          <w:rFonts w:eastAsia="Calibri"/>
          <w:b/>
          <w:bCs/>
          <w:i/>
          <w:lang w:eastAsia="en-US"/>
        </w:rPr>
        <w:t xml:space="preserve"> </w:t>
      </w:r>
    </w:p>
    <w:p w:rsidR="00253C61" w:rsidRPr="00B7411A" w:rsidRDefault="00253C61" w:rsidP="00FB1A58">
      <w:pPr>
        <w:spacing w:after="200" w:line="276" w:lineRule="auto"/>
        <w:ind w:firstLine="720"/>
        <w:jc w:val="both"/>
        <w:rPr>
          <w:rFonts w:eastAsia="Calibri"/>
          <w:b/>
          <w:i/>
          <w:lang w:eastAsia="en-US"/>
        </w:rPr>
      </w:pPr>
      <w:r w:rsidRPr="00253C61">
        <w:rPr>
          <w:rFonts w:eastAsia="Calibri"/>
          <w:b/>
          <w:i/>
          <w:lang w:eastAsia="en-US"/>
        </w:rPr>
        <w:t xml:space="preserve">Piedāvājumā norādītās cenas pasūtītājs izmanto </w:t>
      </w:r>
      <w:r w:rsidRPr="00253C61">
        <w:rPr>
          <w:b/>
          <w:bCs/>
          <w:i/>
        </w:rPr>
        <w:t xml:space="preserve">saimnieciski izdevīgākā piedāvājuma izvēlei turpmāko </w:t>
      </w:r>
      <w:r w:rsidRPr="00253C61">
        <w:rPr>
          <w:rFonts w:eastAsia="Calibri"/>
          <w:b/>
          <w:i/>
          <w:lang w:eastAsia="en-US"/>
        </w:rPr>
        <w:t>tiesisko darījumu slēgšanas nolūkā</w:t>
      </w:r>
      <w:r>
        <w:rPr>
          <w:rFonts w:eastAsia="Calibri"/>
          <w:b/>
          <w:i/>
          <w:lang w:eastAsia="en-US"/>
        </w:rPr>
        <w:t>. Vienības cenas nav fiksētas</w:t>
      </w:r>
      <w:r w:rsidRPr="00B7411A">
        <w:rPr>
          <w:rFonts w:eastAsia="Calibri"/>
          <w:b/>
          <w:i/>
          <w:lang w:eastAsia="en-US"/>
        </w:rPr>
        <w:t xml:space="preserve">. </w:t>
      </w:r>
      <w:r>
        <w:rPr>
          <w:rFonts w:eastAsia="Calibri"/>
          <w:b/>
          <w:i/>
          <w:lang w:eastAsia="en-US"/>
        </w:rPr>
        <w:t xml:space="preserve">Piedāvātas atlaides likme ir fiksēta līdz nākamajai izpildītāju piedāvājumu izvēlei vispārīgā vienošanās noteiktajā kartībā. </w:t>
      </w:r>
      <w:r w:rsidRPr="00B7411A">
        <w:rPr>
          <w:rFonts w:eastAsia="Calibri"/>
          <w:b/>
          <w:i/>
          <w:lang w:eastAsia="en-US"/>
        </w:rPr>
        <w:t>Pasūtītājs neg</w:t>
      </w:r>
      <w:r>
        <w:rPr>
          <w:rFonts w:eastAsia="Calibri"/>
          <w:b/>
          <w:i/>
          <w:lang w:eastAsia="en-US"/>
        </w:rPr>
        <w:t xml:space="preserve">arantē maksimālā apjoma un norādīto </w:t>
      </w:r>
      <w:r w:rsidRPr="00B7411A">
        <w:rPr>
          <w:rFonts w:eastAsia="Calibri"/>
          <w:b/>
          <w:i/>
          <w:lang w:eastAsia="en-US"/>
        </w:rPr>
        <w:t>pozīciju iegādi vispārīgās vienošanās darbības laikā ne no katra piegādātāja atsevišķi, ne no visiem piegādātājiem kopā.</w:t>
      </w:r>
    </w:p>
    <w:p w:rsidR="002E337D" w:rsidRPr="005841DB" w:rsidRDefault="00FB1A58" w:rsidP="002E337D">
      <w:pPr>
        <w:spacing w:after="200" w:line="360" w:lineRule="auto"/>
        <w:ind w:firstLine="720"/>
        <w:jc w:val="both"/>
        <w:rPr>
          <w:rFonts w:eastAsia="Calibri"/>
          <w:lang w:eastAsia="en-US"/>
        </w:rPr>
      </w:pPr>
      <w:r>
        <w:rPr>
          <w:rFonts w:eastAsia="Calibri"/>
          <w:lang w:eastAsia="en-US"/>
        </w:rPr>
        <w:t xml:space="preserve">Izpildītāja </w:t>
      </w:r>
      <w:r w:rsidRPr="00FB1A58">
        <w:rPr>
          <w:rFonts w:eastAsia="Calibri"/>
          <w:highlight w:val="yellow"/>
          <w:lang w:eastAsia="en-US"/>
        </w:rPr>
        <w:t>&lt;</w:t>
      </w:r>
      <w:r w:rsidR="00253C61" w:rsidRPr="00FB1A58">
        <w:rPr>
          <w:rFonts w:eastAsia="Calibri"/>
          <w:i/>
          <w:highlight w:val="yellow"/>
          <w:lang w:eastAsia="en-US"/>
        </w:rPr>
        <w:t>izpildītāja rekvizīti</w:t>
      </w:r>
      <w:r w:rsidRPr="00FB1A58">
        <w:rPr>
          <w:rFonts w:eastAsia="Calibri"/>
          <w:highlight w:val="yellow"/>
          <w:lang w:eastAsia="en-US"/>
        </w:rPr>
        <w:t>&gt;</w:t>
      </w:r>
      <w:r w:rsidR="002E337D" w:rsidRPr="00B7411A">
        <w:rPr>
          <w:rFonts w:eastAsia="Calibri"/>
          <w:lang w:eastAsia="en-US"/>
        </w:rPr>
        <w:t xml:space="preserve"> piedāvājums </w:t>
      </w:r>
      <w:r w:rsidR="002E337D">
        <w:rPr>
          <w:rFonts w:eastAsia="Calibri"/>
          <w:lang w:eastAsia="en-US"/>
        </w:rPr>
        <w:t>tiesisko darījumu</w:t>
      </w:r>
      <w:r w:rsidR="002E337D" w:rsidRPr="00B7411A">
        <w:rPr>
          <w:rFonts w:eastAsia="Calibri"/>
          <w:lang w:eastAsia="en-US"/>
        </w:rPr>
        <w:t xml:space="preserve"> noslēgšanai saskaņā ar iepirkuma procedūras „</w:t>
      </w:r>
      <w:r w:rsidR="002E337D" w:rsidRPr="00FB1A58">
        <w:rPr>
          <w:rFonts w:eastAsia="Calibri"/>
          <w:highlight w:val="yellow"/>
          <w:lang w:eastAsia="en-US"/>
        </w:rPr>
        <w:t>_________________</w:t>
      </w:r>
      <w:r w:rsidR="002E337D" w:rsidRPr="00B7411A">
        <w:rPr>
          <w:rFonts w:eastAsia="Calibri"/>
          <w:lang w:eastAsia="en-US"/>
        </w:rPr>
        <w:t xml:space="preserve">” (identifikācijas Nr. </w:t>
      </w:r>
      <w:r w:rsidR="002E337D" w:rsidRPr="00FB1A58">
        <w:rPr>
          <w:rFonts w:eastAsia="Calibri"/>
          <w:highlight w:val="yellow"/>
          <w:lang w:eastAsia="en-US"/>
        </w:rPr>
        <w:t>__________________</w:t>
      </w:r>
      <w:r w:rsidR="002E337D" w:rsidRPr="00B7411A">
        <w:rPr>
          <w:rFonts w:eastAsia="Calibri"/>
          <w:lang w:eastAsia="en-US"/>
        </w:rPr>
        <w:t>)  rezultātā noslēgto Vispār</w:t>
      </w:r>
      <w:r w:rsidR="00253C61">
        <w:rPr>
          <w:rFonts w:eastAsia="Calibri"/>
          <w:lang w:eastAsia="en-US"/>
        </w:rPr>
        <w:t>īgo vienošanos Nr.</w:t>
      </w:r>
      <w:r w:rsidR="00253C61" w:rsidRPr="00FB1A58">
        <w:rPr>
          <w:rFonts w:eastAsia="Calibri"/>
          <w:highlight w:val="yellow"/>
          <w:lang w:eastAsia="en-US"/>
        </w:rPr>
        <w:t>____________</w:t>
      </w:r>
      <w:r w:rsidR="00253C61">
        <w:rPr>
          <w:rFonts w:eastAsia="Calibri"/>
          <w:lang w:eastAsia="en-US"/>
        </w:rPr>
        <w:t>:</w:t>
      </w:r>
    </w:p>
    <w:p w:rsidR="002E337D" w:rsidRDefault="002E337D" w:rsidP="002E337D">
      <w:pPr>
        <w:pStyle w:val="Standard"/>
        <w:jc w:val="center"/>
        <w:rPr>
          <w:lang w:val="lv-LV"/>
        </w:rPr>
      </w:pPr>
    </w:p>
    <w:tbl>
      <w:tblPr>
        <w:tblStyle w:val="TableGrid"/>
        <w:tblW w:w="8963" w:type="dxa"/>
        <w:tblLook w:val="04A0" w:firstRow="1" w:lastRow="0" w:firstColumn="1" w:lastColumn="0" w:noHBand="0" w:noVBand="1"/>
      </w:tblPr>
      <w:tblGrid>
        <w:gridCol w:w="940"/>
        <w:gridCol w:w="3886"/>
        <w:gridCol w:w="2937"/>
        <w:gridCol w:w="1200"/>
      </w:tblGrid>
      <w:tr w:rsidR="002E337D" w:rsidTr="00FB1A58">
        <w:tc>
          <w:tcPr>
            <w:tcW w:w="940" w:type="dxa"/>
          </w:tcPr>
          <w:p w:rsidR="002E337D" w:rsidRPr="00FB1A58" w:rsidRDefault="002E337D" w:rsidP="007C5181">
            <w:pPr>
              <w:pStyle w:val="Standard"/>
              <w:jc w:val="center"/>
              <w:rPr>
                <w:b/>
                <w:lang w:val="lv-LV"/>
              </w:rPr>
            </w:pPr>
            <w:r w:rsidRPr="00FB1A58">
              <w:rPr>
                <w:b/>
                <w:lang w:val="lv-LV"/>
              </w:rPr>
              <w:t>N.p.k.</w:t>
            </w:r>
          </w:p>
        </w:tc>
        <w:tc>
          <w:tcPr>
            <w:tcW w:w="3886" w:type="dxa"/>
          </w:tcPr>
          <w:p w:rsidR="00FB1A58" w:rsidRPr="00FB1A58" w:rsidRDefault="00FB1A58" w:rsidP="00FB1A58">
            <w:pPr>
              <w:pStyle w:val="Standard"/>
              <w:jc w:val="center"/>
              <w:rPr>
                <w:rFonts w:eastAsia="Times New Roman" w:cs="Times New Roman"/>
                <w:kern w:val="0"/>
                <w:sz w:val="22"/>
                <w:szCs w:val="22"/>
                <w:highlight w:val="yellow"/>
                <w:lang w:val="lv-LV" w:eastAsia="lv-LV" w:bidi="ar-SA"/>
              </w:rPr>
            </w:pPr>
            <w:r w:rsidRPr="00FB1A58">
              <w:rPr>
                <w:b/>
                <w:highlight w:val="yellow"/>
                <w:lang w:val="lv-LV"/>
              </w:rPr>
              <w:t>Celtniecības materiāli</w:t>
            </w:r>
          </w:p>
          <w:p w:rsidR="002E337D" w:rsidRPr="00FB1A58" w:rsidRDefault="00FB1A58" w:rsidP="00FB1A58">
            <w:pPr>
              <w:pStyle w:val="Standard"/>
              <w:jc w:val="center"/>
              <w:rPr>
                <w:b/>
                <w:lang w:val="lv-LV"/>
              </w:rPr>
            </w:pPr>
            <w:r w:rsidRPr="00FB1A58">
              <w:rPr>
                <w:b/>
                <w:highlight w:val="yellow"/>
                <w:lang w:val="lv-LV"/>
              </w:rPr>
              <w:t>Celtniecības materiāli: lakas un krāsas [nevajadzīgo svītrot]</w:t>
            </w:r>
          </w:p>
        </w:tc>
        <w:tc>
          <w:tcPr>
            <w:tcW w:w="2937" w:type="dxa"/>
          </w:tcPr>
          <w:p w:rsidR="002E337D" w:rsidRPr="00FB1A58" w:rsidRDefault="002E337D" w:rsidP="007C5181">
            <w:pPr>
              <w:pStyle w:val="Standard"/>
              <w:jc w:val="center"/>
              <w:rPr>
                <w:b/>
                <w:lang w:val="lv-LV"/>
              </w:rPr>
            </w:pPr>
            <w:r w:rsidRPr="00FB1A58">
              <w:rPr>
                <w:b/>
                <w:lang w:val="lv-LV"/>
              </w:rPr>
              <w:t>Prognozējamais preču daudzums</w:t>
            </w:r>
            <w:r w:rsidRPr="00FB1A58">
              <w:rPr>
                <w:rStyle w:val="FootnoteReference"/>
                <w:b/>
                <w:lang w:val="lv-LV"/>
              </w:rPr>
              <w:footnoteReference w:id="10"/>
            </w:r>
          </w:p>
        </w:tc>
        <w:tc>
          <w:tcPr>
            <w:tcW w:w="1200" w:type="dxa"/>
          </w:tcPr>
          <w:p w:rsidR="002E337D" w:rsidRPr="00FB1A58" w:rsidRDefault="002E337D" w:rsidP="007C5181">
            <w:pPr>
              <w:pStyle w:val="Standard"/>
              <w:jc w:val="center"/>
              <w:rPr>
                <w:b/>
                <w:lang w:val="lv-LV"/>
              </w:rPr>
            </w:pPr>
            <w:r w:rsidRPr="00FB1A58">
              <w:rPr>
                <w:b/>
                <w:lang w:val="lv-LV"/>
              </w:rPr>
              <w:t>Cena</w:t>
            </w:r>
            <w:r w:rsidRPr="00FB1A58">
              <w:rPr>
                <w:rStyle w:val="FootnoteReference"/>
                <w:b/>
                <w:lang w:val="lv-LV"/>
              </w:rPr>
              <w:footnoteReference w:id="11"/>
            </w:r>
          </w:p>
        </w:tc>
      </w:tr>
      <w:tr w:rsidR="002E337D" w:rsidTr="00FB1A58">
        <w:tc>
          <w:tcPr>
            <w:tcW w:w="940" w:type="dxa"/>
          </w:tcPr>
          <w:p w:rsidR="002E337D" w:rsidRPr="008F4A93" w:rsidRDefault="002E337D" w:rsidP="007C5181">
            <w:pPr>
              <w:pStyle w:val="Standard"/>
              <w:jc w:val="center"/>
              <w:rPr>
                <w:sz w:val="28"/>
                <w:szCs w:val="28"/>
                <w:lang w:val="lv-LV"/>
              </w:rPr>
            </w:pPr>
          </w:p>
        </w:tc>
        <w:tc>
          <w:tcPr>
            <w:tcW w:w="3886" w:type="dxa"/>
            <w:vAlign w:val="center"/>
          </w:tcPr>
          <w:p w:rsidR="002E337D" w:rsidRPr="00B7411A" w:rsidRDefault="002E337D" w:rsidP="007C5181">
            <w:pPr>
              <w:spacing w:after="200" w:line="276" w:lineRule="auto"/>
              <w:ind w:left="644"/>
              <w:rPr>
                <w:rFonts w:eastAsia="Calibri"/>
                <w:lang w:eastAsia="en-US"/>
              </w:rPr>
            </w:pPr>
            <w:r w:rsidRPr="00FB1A58">
              <w:rPr>
                <w:rFonts w:eastAsia="Calibri"/>
                <w:highlight w:val="yellow"/>
                <w:lang w:eastAsia="en-US"/>
              </w:rPr>
              <w:t>&lt;</w:t>
            </w:r>
            <w:r w:rsidRPr="00FB1A58">
              <w:rPr>
                <w:rFonts w:eastAsia="Calibri"/>
                <w:i/>
                <w:highlight w:val="yellow"/>
                <w:lang w:eastAsia="en-US"/>
              </w:rPr>
              <w:t>preces nosaukums un apraksts&gt;</w:t>
            </w:r>
          </w:p>
        </w:tc>
        <w:tc>
          <w:tcPr>
            <w:tcW w:w="2937" w:type="dxa"/>
            <w:vAlign w:val="center"/>
          </w:tcPr>
          <w:p w:rsidR="002E337D" w:rsidRPr="00B7411A" w:rsidRDefault="002E337D" w:rsidP="00FB1A58">
            <w:pPr>
              <w:spacing w:after="200" w:line="276" w:lineRule="auto"/>
              <w:ind w:left="644"/>
              <w:rPr>
                <w:rFonts w:eastAsia="Calibri"/>
                <w:lang w:eastAsia="en-US"/>
              </w:rPr>
            </w:pPr>
            <w:r w:rsidRPr="00FB1A58">
              <w:rPr>
                <w:rFonts w:eastAsia="Calibri"/>
                <w:highlight w:val="yellow"/>
                <w:lang w:eastAsia="en-US"/>
              </w:rPr>
              <w:t>&lt;</w:t>
            </w:r>
            <w:r w:rsidRPr="00FB1A58">
              <w:rPr>
                <w:rFonts w:eastAsia="Calibri"/>
                <w:i/>
                <w:highlight w:val="yellow"/>
                <w:lang w:eastAsia="en-US"/>
              </w:rPr>
              <w:t xml:space="preserve">preces </w:t>
            </w:r>
            <w:r w:rsidR="00FB1A58" w:rsidRPr="00FB1A58">
              <w:rPr>
                <w:rFonts w:eastAsia="Calibri"/>
                <w:i/>
                <w:highlight w:val="yellow"/>
                <w:lang w:eastAsia="en-US"/>
              </w:rPr>
              <w:t>daudzums</w:t>
            </w:r>
            <w:r w:rsidRPr="00FB1A58">
              <w:rPr>
                <w:rFonts w:eastAsia="Calibri"/>
                <w:i/>
                <w:highlight w:val="yellow"/>
                <w:lang w:eastAsia="en-US"/>
              </w:rPr>
              <w:t>&gt;</w:t>
            </w:r>
          </w:p>
        </w:tc>
        <w:tc>
          <w:tcPr>
            <w:tcW w:w="1200" w:type="dxa"/>
          </w:tcPr>
          <w:p w:rsidR="002E337D" w:rsidRPr="008F4A93" w:rsidRDefault="002E337D" w:rsidP="007C5181">
            <w:pPr>
              <w:pStyle w:val="Standard"/>
              <w:jc w:val="center"/>
              <w:rPr>
                <w:sz w:val="28"/>
                <w:szCs w:val="28"/>
                <w:lang w:val="lv-LV"/>
              </w:rPr>
            </w:pPr>
          </w:p>
        </w:tc>
      </w:tr>
      <w:tr w:rsidR="002E337D" w:rsidTr="00FB1A58">
        <w:tc>
          <w:tcPr>
            <w:tcW w:w="940" w:type="dxa"/>
          </w:tcPr>
          <w:p w:rsidR="002E337D" w:rsidRPr="008F4A93" w:rsidRDefault="002E337D" w:rsidP="007C5181">
            <w:pPr>
              <w:pStyle w:val="Standard"/>
              <w:jc w:val="center"/>
              <w:rPr>
                <w:sz w:val="28"/>
                <w:szCs w:val="28"/>
                <w:lang w:val="lv-LV"/>
              </w:rPr>
            </w:pPr>
          </w:p>
        </w:tc>
        <w:tc>
          <w:tcPr>
            <w:tcW w:w="3886" w:type="dxa"/>
          </w:tcPr>
          <w:p w:rsidR="002E337D" w:rsidRPr="00FB1A58" w:rsidRDefault="002E337D" w:rsidP="007C5181">
            <w:pPr>
              <w:pStyle w:val="Standard"/>
              <w:rPr>
                <w:lang w:val="lv-LV"/>
              </w:rPr>
            </w:pPr>
          </w:p>
        </w:tc>
        <w:tc>
          <w:tcPr>
            <w:tcW w:w="2937" w:type="dxa"/>
          </w:tcPr>
          <w:p w:rsidR="002E337D" w:rsidRPr="00FB1A58" w:rsidRDefault="002E337D" w:rsidP="00FB1A58">
            <w:pPr>
              <w:pStyle w:val="Standard"/>
              <w:jc w:val="right"/>
              <w:rPr>
                <w:lang w:val="lv-LV"/>
              </w:rPr>
            </w:pPr>
            <w:r w:rsidRPr="00FB1A58">
              <w:rPr>
                <w:lang w:val="lv-LV"/>
              </w:rPr>
              <w:t>Kopā:</w:t>
            </w:r>
          </w:p>
        </w:tc>
        <w:tc>
          <w:tcPr>
            <w:tcW w:w="1200" w:type="dxa"/>
          </w:tcPr>
          <w:p w:rsidR="002E337D" w:rsidRPr="008F4A93" w:rsidRDefault="002E337D" w:rsidP="007C5181">
            <w:pPr>
              <w:pStyle w:val="Standard"/>
              <w:jc w:val="center"/>
              <w:rPr>
                <w:sz w:val="28"/>
                <w:szCs w:val="28"/>
                <w:lang w:val="lv-LV"/>
              </w:rPr>
            </w:pPr>
          </w:p>
        </w:tc>
      </w:tr>
      <w:tr w:rsidR="002E337D" w:rsidTr="00FB1A58">
        <w:tc>
          <w:tcPr>
            <w:tcW w:w="940" w:type="dxa"/>
          </w:tcPr>
          <w:p w:rsidR="002E337D" w:rsidRPr="008F4A93" w:rsidRDefault="002E337D" w:rsidP="007C5181">
            <w:pPr>
              <w:pStyle w:val="Standard"/>
              <w:jc w:val="center"/>
              <w:rPr>
                <w:sz w:val="28"/>
                <w:szCs w:val="28"/>
                <w:lang w:val="lv-LV"/>
              </w:rPr>
            </w:pPr>
          </w:p>
        </w:tc>
        <w:tc>
          <w:tcPr>
            <w:tcW w:w="6823" w:type="dxa"/>
            <w:gridSpan w:val="2"/>
          </w:tcPr>
          <w:p w:rsidR="002E337D" w:rsidRPr="00FB1A58" w:rsidRDefault="002E337D" w:rsidP="007C5181">
            <w:pPr>
              <w:pStyle w:val="Standard"/>
              <w:jc w:val="right"/>
              <w:rPr>
                <w:lang w:val="lv-LV"/>
              </w:rPr>
            </w:pPr>
            <w:r w:rsidRPr="00FB1A58">
              <w:rPr>
                <w:lang w:val="lv-LV"/>
              </w:rPr>
              <w:t>Piedāvātā atlaide</w:t>
            </w:r>
            <w:r w:rsidRPr="00FB1A58">
              <w:rPr>
                <w:rStyle w:val="FootnoteReference"/>
                <w:lang w:val="lv-LV"/>
              </w:rPr>
              <w:footnoteReference w:id="12"/>
            </w:r>
            <w:r w:rsidRPr="00FB1A58">
              <w:rPr>
                <w:lang w:val="lv-LV"/>
              </w:rPr>
              <w:t>:</w:t>
            </w:r>
          </w:p>
        </w:tc>
        <w:tc>
          <w:tcPr>
            <w:tcW w:w="1200" w:type="dxa"/>
          </w:tcPr>
          <w:p w:rsidR="002E337D" w:rsidRPr="008F4A93" w:rsidRDefault="002E337D" w:rsidP="007C5181">
            <w:pPr>
              <w:pStyle w:val="Standard"/>
              <w:jc w:val="center"/>
              <w:rPr>
                <w:sz w:val="28"/>
                <w:szCs w:val="28"/>
                <w:lang w:val="lv-LV"/>
              </w:rPr>
            </w:pPr>
          </w:p>
        </w:tc>
      </w:tr>
      <w:tr w:rsidR="002E337D" w:rsidTr="00FB1A58">
        <w:tc>
          <w:tcPr>
            <w:tcW w:w="940" w:type="dxa"/>
          </w:tcPr>
          <w:p w:rsidR="002E337D" w:rsidRPr="008F4A93" w:rsidRDefault="002E337D" w:rsidP="007C5181">
            <w:pPr>
              <w:pStyle w:val="Standard"/>
              <w:jc w:val="center"/>
              <w:rPr>
                <w:sz w:val="28"/>
                <w:szCs w:val="28"/>
                <w:lang w:val="lv-LV"/>
              </w:rPr>
            </w:pPr>
          </w:p>
        </w:tc>
        <w:tc>
          <w:tcPr>
            <w:tcW w:w="6823" w:type="dxa"/>
            <w:gridSpan w:val="2"/>
          </w:tcPr>
          <w:p w:rsidR="002E337D" w:rsidRPr="00FB1A58" w:rsidRDefault="002E337D" w:rsidP="007C5181">
            <w:pPr>
              <w:pStyle w:val="Standard"/>
              <w:jc w:val="right"/>
              <w:rPr>
                <w:lang w:val="lv-LV"/>
              </w:rPr>
            </w:pPr>
            <w:r w:rsidRPr="00FB1A58">
              <w:rPr>
                <w:lang w:val="lv-LV"/>
              </w:rPr>
              <w:t>Preču kopējā cena kopā ar atlaidi:</w:t>
            </w:r>
          </w:p>
        </w:tc>
        <w:tc>
          <w:tcPr>
            <w:tcW w:w="1200" w:type="dxa"/>
          </w:tcPr>
          <w:p w:rsidR="002E337D" w:rsidRPr="008F4A93" w:rsidRDefault="002E337D" w:rsidP="007C5181">
            <w:pPr>
              <w:pStyle w:val="Standard"/>
              <w:jc w:val="center"/>
              <w:rPr>
                <w:sz w:val="28"/>
                <w:szCs w:val="28"/>
                <w:lang w:val="lv-LV"/>
              </w:rPr>
            </w:pPr>
          </w:p>
        </w:tc>
      </w:tr>
    </w:tbl>
    <w:p w:rsidR="002E337D" w:rsidRDefault="002E337D" w:rsidP="002E337D">
      <w:pPr>
        <w:pStyle w:val="Standard"/>
        <w:jc w:val="both"/>
        <w:rPr>
          <w:lang w:val="lv-LV"/>
        </w:rPr>
      </w:pPr>
    </w:p>
    <w:p w:rsidR="002E337D" w:rsidRDefault="002E337D" w:rsidP="002E337D">
      <w:pPr>
        <w:pStyle w:val="Standard"/>
        <w:jc w:val="both"/>
        <w:rPr>
          <w:lang w:val="lv-LV"/>
        </w:rPr>
      </w:pPr>
    </w:p>
    <w:p w:rsidR="002E337D" w:rsidRDefault="002E337D" w:rsidP="002E337D">
      <w:pPr>
        <w:tabs>
          <w:tab w:val="left" w:pos="0"/>
        </w:tabs>
      </w:pPr>
      <w:r>
        <w:t>__________________________________</w:t>
      </w:r>
    </w:p>
    <w:p w:rsidR="002E337D" w:rsidRPr="005841DB" w:rsidRDefault="002E337D" w:rsidP="002E337D">
      <w:pPr>
        <w:pStyle w:val="ListParagraph"/>
        <w:tabs>
          <w:tab w:val="left" w:pos="0"/>
        </w:tabs>
        <w:rPr>
          <w:sz w:val="16"/>
          <w:szCs w:val="16"/>
        </w:rPr>
        <w:sectPr w:rsidR="002E337D" w:rsidRPr="005841DB" w:rsidSect="00500114">
          <w:headerReference w:type="default" r:id="rId14"/>
          <w:footnotePr>
            <w:numRestart w:val="eachSect"/>
          </w:footnotePr>
          <w:pgSz w:w="11906" w:h="16838"/>
          <w:pgMar w:top="1440" w:right="1133" w:bottom="1135" w:left="1800" w:header="708" w:footer="708" w:gutter="0"/>
          <w:cols w:space="708"/>
          <w:docGrid w:linePitch="360"/>
        </w:sectPr>
      </w:pPr>
      <w:r w:rsidRPr="003211C8">
        <w:rPr>
          <w:sz w:val="16"/>
          <w:szCs w:val="16"/>
        </w:rPr>
        <w:t xml:space="preserve">(pārstāvja amats, paraksts, atšifrējums)                                                                                                                                                      </w:t>
      </w:r>
      <w:r>
        <w:rPr>
          <w:sz w:val="16"/>
          <w:szCs w:val="16"/>
        </w:rPr>
        <w:t xml:space="preserve">                        </w:t>
      </w:r>
    </w:p>
    <w:p w:rsidR="0099396C" w:rsidRDefault="0099396C" w:rsidP="0099396C">
      <w:pPr>
        <w:tabs>
          <w:tab w:val="left" w:pos="540"/>
        </w:tabs>
        <w:ind w:left="540"/>
        <w:jc w:val="right"/>
        <w:rPr>
          <w:b/>
          <w:sz w:val="22"/>
          <w:szCs w:val="22"/>
        </w:rPr>
      </w:pPr>
      <w:r w:rsidRPr="0099396C">
        <w:rPr>
          <w:rFonts w:eastAsia="Calibri"/>
          <w:b/>
          <w:bCs/>
          <w:sz w:val="22"/>
          <w:szCs w:val="22"/>
          <w:lang w:eastAsia="en-US"/>
        </w:rPr>
        <w:lastRenderedPageBreak/>
        <w:t>Pielikums Nr.</w:t>
      </w:r>
      <w:r>
        <w:rPr>
          <w:rFonts w:eastAsia="Calibri"/>
          <w:b/>
          <w:bCs/>
          <w:sz w:val="22"/>
          <w:szCs w:val="22"/>
          <w:lang w:eastAsia="en-US"/>
        </w:rPr>
        <w:t>3</w:t>
      </w:r>
      <w:r w:rsidRPr="0099396C">
        <w:rPr>
          <w:rFonts w:eastAsia="Calibri"/>
          <w:b/>
          <w:bCs/>
          <w:sz w:val="22"/>
          <w:szCs w:val="22"/>
          <w:lang w:eastAsia="en-US"/>
        </w:rPr>
        <w:t xml:space="preserve"> </w:t>
      </w:r>
      <w:r w:rsidR="002E337D">
        <w:rPr>
          <w:rFonts w:eastAsia="Calibri"/>
          <w:b/>
          <w:bCs/>
          <w:sz w:val="22"/>
          <w:szCs w:val="22"/>
          <w:lang w:eastAsia="en-US"/>
        </w:rPr>
        <w:t>–</w:t>
      </w:r>
      <w:r w:rsidRPr="0099396C">
        <w:rPr>
          <w:rFonts w:eastAsia="Calibri"/>
          <w:b/>
          <w:bCs/>
          <w:sz w:val="22"/>
          <w:szCs w:val="22"/>
          <w:lang w:eastAsia="en-US"/>
        </w:rPr>
        <w:t xml:space="preserve"> </w:t>
      </w:r>
      <w:r w:rsidRPr="00AA6C52">
        <w:rPr>
          <w:b/>
          <w:sz w:val="22"/>
          <w:szCs w:val="22"/>
        </w:rPr>
        <w:t>Akts par vēlamās Preces pieejamības trūkumu</w:t>
      </w:r>
    </w:p>
    <w:p w:rsidR="0099396C" w:rsidRDefault="0099396C" w:rsidP="0099396C">
      <w:pPr>
        <w:tabs>
          <w:tab w:val="left" w:pos="540"/>
        </w:tabs>
        <w:ind w:left="540"/>
        <w:jc w:val="right"/>
        <w:rPr>
          <w:rFonts w:eastAsia="Calibri"/>
          <w:b/>
          <w:bCs/>
          <w:sz w:val="22"/>
          <w:szCs w:val="22"/>
          <w:lang w:eastAsia="en-US"/>
        </w:rPr>
      </w:pPr>
    </w:p>
    <w:p w:rsidR="0099396C" w:rsidRDefault="0099396C" w:rsidP="0099396C">
      <w:pPr>
        <w:spacing w:after="200" w:line="276" w:lineRule="auto"/>
        <w:jc w:val="center"/>
        <w:rPr>
          <w:rFonts w:eastAsia="Calibri"/>
          <w:b/>
          <w:lang w:eastAsia="en-US"/>
        </w:rPr>
      </w:pPr>
      <w:r w:rsidRPr="0099396C">
        <w:rPr>
          <w:rFonts w:eastAsia="Calibri"/>
          <w:b/>
          <w:lang w:eastAsia="en-US"/>
        </w:rPr>
        <w:t xml:space="preserve">AKTS PAR VĒLAMĀS PRECES PIEEJAMĪBAS TRŪKUMU </w:t>
      </w:r>
    </w:p>
    <w:p w:rsidR="0099396C" w:rsidRPr="0099396C" w:rsidRDefault="0099396C" w:rsidP="0099396C">
      <w:pPr>
        <w:spacing w:after="200" w:line="276" w:lineRule="auto"/>
        <w:jc w:val="center"/>
        <w:rPr>
          <w:rFonts w:eastAsia="Calibri"/>
          <w:b/>
          <w:i/>
          <w:lang w:eastAsia="en-US"/>
        </w:rPr>
      </w:pPr>
      <w:r w:rsidRPr="0099396C">
        <w:rPr>
          <w:rFonts w:eastAsia="Calibri"/>
          <w:i/>
          <w:highlight w:val="yellow"/>
          <w:lang w:eastAsia="en-US"/>
        </w:rPr>
        <w:t>&lt;norādīt iepirkuma nosaukumu, identifikācijas numuru, iepirkuma daļu un nosaukumu&gt;</w:t>
      </w:r>
    </w:p>
    <w:p w:rsidR="0099396C" w:rsidRPr="0099396C" w:rsidRDefault="0099396C" w:rsidP="0099396C">
      <w:pPr>
        <w:spacing w:after="200" w:line="360" w:lineRule="auto"/>
        <w:jc w:val="center"/>
        <w:rPr>
          <w:rFonts w:eastAsia="Calibri"/>
          <w:b/>
          <w:lang w:eastAsia="en-US"/>
        </w:rPr>
      </w:pPr>
    </w:p>
    <w:p w:rsidR="0099396C" w:rsidRDefault="0099396C" w:rsidP="0099396C">
      <w:pPr>
        <w:spacing w:after="200" w:line="360" w:lineRule="auto"/>
        <w:rPr>
          <w:rFonts w:eastAsia="Calibri"/>
          <w:color w:val="000000"/>
          <w:u w:val="single"/>
          <w:lang w:eastAsia="en-US"/>
        </w:rPr>
      </w:pPr>
      <w:r w:rsidRPr="0099396C">
        <w:rPr>
          <w:rFonts w:eastAsia="Calibri"/>
          <w:color w:val="000000"/>
          <w:lang w:eastAsia="en-US"/>
        </w:rPr>
        <w:t>201</w:t>
      </w:r>
      <w:r w:rsidRPr="00FB1A58">
        <w:rPr>
          <w:rFonts w:eastAsia="Calibri"/>
          <w:color w:val="000000"/>
          <w:highlight w:val="yellow"/>
          <w:lang w:eastAsia="en-US"/>
        </w:rPr>
        <w:t>_</w:t>
      </w:r>
      <w:r w:rsidRPr="0099396C">
        <w:rPr>
          <w:rFonts w:eastAsia="Calibri"/>
          <w:color w:val="000000"/>
          <w:lang w:eastAsia="en-US"/>
        </w:rPr>
        <w:t xml:space="preserve">.gada </w:t>
      </w:r>
      <w:r w:rsidRPr="0099396C">
        <w:rPr>
          <w:rFonts w:eastAsia="Calibri"/>
          <w:color w:val="000000"/>
          <w:u w:val="single"/>
          <w:lang w:eastAsia="en-US"/>
        </w:rPr>
        <w:tab/>
      </w:r>
      <w:r w:rsidRPr="0099396C">
        <w:rPr>
          <w:rFonts w:eastAsia="Calibri"/>
          <w:color w:val="000000"/>
          <w:u w:val="single"/>
          <w:lang w:eastAsia="en-US"/>
        </w:rPr>
        <w:tab/>
      </w:r>
    </w:p>
    <w:p w:rsidR="0099396C" w:rsidRPr="0099396C" w:rsidRDefault="0099396C" w:rsidP="0099396C">
      <w:pPr>
        <w:spacing w:after="200" w:line="360" w:lineRule="auto"/>
        <w:rPr>
          <w:rFonts w:eastAsia="Calibri"/>
          <w:i/>
          <w:color w:val="000000"/>
          <w:lang w:eastAsia="en-US"/>
        </w:rPr>
      </w:pPr>
      <w:r w:rsidRPr="0099396C">
        <w:rPr>
          <w:rFonts w:eastAsia="Calibri"/>
          <w:i/>
          <w:color w:val="000000"/>
          <w:highlight w:val="yellow"/>
          <w:lang w:eastAsia="en-US"/>
        </w:rPr>
        <w:t>&lt;Norādīt sastādīšanas vietu – Izpildītāja mazumtirdzniecības vietas adresi&gt;</w:t>
      </w:r>
    </w:p>
    <w:p w:rsidR="0099396C" w:rsidRPr="0099396C" w:rsidRDefault="0099396C" w:rsidP="002E337D">
      <w:pPr>
        <w:spacing w:after="200" w:line="360" w:lineRule="auto"/>
        <w:jc w:val="both"/>
        <w:rPr>
          <w:rFonts w:eastAsia="Calibri"/>
          <w:lang w:eastAsia="en-US"/>
        </w:rPr>
      </w:pPr>
      <w:r w:rsidRPr="0099396C">
        <w:rPr>
          <w:rFonts w:eastAsia="Calibri"/>
          <w:b/>
          <w:bCs/>
          <w:lang w:eastAsia="en-US"/>
        </w:rPr>
        <w:tab/>
      </w:r>
      <w:r>
        <w:rPr>
          <w:rFonts w:eastAsia="Calibri"/>
          <w:b/>
          <w:bCs/>
          <w:lang w:eastAsia="en-US"/>
        </w:rPr>
        <w:t xml:space="preserve">Šis akts apliecina, ka </w:t>
      </w:r>
      <w:r>
        <w:rPr>
          <w:sz w:val="22"/>
          <w:szCs w:val="22"/>
        </w:rPr>
        <w:t xml:space="preserve">Izpildītāja </w:t>
      </w:r>
      <w:r w:rsidRPr="002E337D">
        <w:rPr>
          <w:sz w:val="22"/>
          <w:szCs w:val="22"/>
          <w:highlight w:val="yellow"/>
        </w:rPr>
        <w:t>&lt;norādīt rekvizītus</w:t>
      </w:r>
      <w:r w:rsidR="002E337D" w:rsidRPr="002E337D">
        <w:rPr>
          <w:sz w:val="22"/>
          <w:szCs w:val="22"/>
          <w:highlight w:val="yellow"/>
        </w:rPr>
        <w:t>: firmu, reģistrācijas numuru&gt;</w:t>
      </w:r>
      <w:r>
        <w:rPr>
          <w:rFonts w:eastAsia="Calibri"/>
          <w:bCs/>
          <w:sz w:val="22"/>
          <w:szCs w:val="22"/>
          <w:lang w:eastAsia="en-US"/>
        </w:rPr>
        <w:t xml:space="preserve"> </w:t>
      </w:r>
      <w:r w:rsidRPr="00904386">
        <w:rPr>
          <w:sz w:val="22"/>
          <w:szCs w:val="22"/>
        </w:rPr>
        <w:t>mazumtirdzniecības viet</w:t>
      </w:r>
      <w:r>
        <w:rPr>
          <w:sz w:val="22"/>
          <w:szCs w:val="22"/>
        </w:rPr>
        <w:t>as</w:t>
      </w:r>
      <w:r w:rsidR="002E337D" w:rsidRPr="002E337D">
        <w:rPr>
          <w:sz w:val="22"/>
          <w:szCs w:val="22"/>
        </w:rPr>
        <w:t xml:space="preserve"> </w:t>
      </w:r>
      <w:r w:rsidR="002E337D">
        <w:rPr>
          <w:sz w:val="22"/>
          <w:szCs w:val="22"/>
        </w:rPr>
        <w:t>pēc adreses</w:t>
      </w:r>
      <w:r w:rsidR="002E337D" w:rsidRPr="002E337D">
        <w:rPr>
          <w:rFonts w:eastAsia="Calibri"/>
          <w:i/>
          <w:color w:val="000000"/>
          <w:highlight w:val="yellow"/>
          <w:lang w:eastAsia="en-US"/>
        </w:rPr>
        <w:t xml:space="preserve"> </w:t>
      </w:r>
      <w:r w:rsidR="002E337D">
        <w:rPr>
          <w:rFonts w:eastAsia="Calibri"/>
          <w:i/>
          <w:color w:val="000000"/>
          <w:highlight w:val="yellow"/>
          <w:lang w:eastAsia="en-US"/>
        </w:rPr>
        <w:t xml:space="preserve">&lt;norādīt </w:t>
      </w:r>
      <w:r w:rsidR="002E337D" w:rsidRPr="0099396C">
        <w:rPr>
          <w:rFonts w:eastAsia="Calibri"/>
          <w:i/>
          <w:color w:val="000000"/>
          <w:highlight w:val="yellow"/>
          <w:lang w:eastAsia="en-US"/>
        </w:rPr>
        <w:t>Izpildītāja mazumtirdzniecības vietas adres</w:t>
      </w:r>
      <w:r w:rsidR="002E337D" w:rsidRPr="002E337D">
        <w:rPr>
          <w:rFonts w:eastAsia="Calibri"/>
          <w:i/>
          <w:color w:val="000000"/>
          <w:highlight w:val="yellow"/>
          <w:lang w:eastAsia="en-US"/>
        </w:rPr>
        <w:t>i</w:t>
      </w:r>
      <w:r w:rsidR="002E337D" w:rsidRPr="002E337D">
        <w:rPr>
          <w:sz w:val="22"/>
          <w:szCs w:val="22"/>
          <w:highlight w:val="yellow"/>
        </w:rPr>
        <w:t>&gt;</w:t>
      </w:r>
      <w:r w:rsidR="002E337D">
        <w:rPr>
          <w:sz w:val="22"/>
          <w:szCs w:val="22"/>
        </w:rPr>
        <w:t xml:space="preserve"> </w:t>
      </w:r>
      <w:r w:rsidRPr="00904386">
        <w:rPr>
          <w:sz w:val="22"/>
          <w:szCs w:val="22"/>
        </w:rPr>
        <w:t>sortimentā</w:t>
      </w:r>
      <w:r>
        <w:rPr>
          <w:sz w:val="22"/>
          <w:szCs w:val="22"/>
        </w:rPr>
        <w:t xml:space="preserve"> </w:t>
      </w:r>
      <w:r w:rsidR="002E337D">
        <w:rPr>
          <w:sz w:val="22"/>
          <w:szCs w:val="22"/>
        </w:rPr>
        <w:t xml:space="preserve">akta sastādīšanas un parakstīšanas brīdī </w:t>
      </w:r>
      <w:r>
        <w:rPr>
          <w:sz w:val="22"/>
          <w:szCs w:val="22"/>
        </w:rPr>
        <w:t xml:space="preserve">nav </w:t>
      </w:r>
      <w:r w:rsidR="002E337D">
        <w:rPr>
          <w:sz w:val="22"/>
          <w:szCs w:val="22"/>
        </w:rPr>
        <w:t>sekojošas</w:t>
      </w:r>
      <w:r>
        <w:rPr>
          <w:sz w:val="22"/>
          <w:szCs w:val="22"/>
        </w:rPr>
        <w:t xml:space="preserve"> Preces, kuru vēlētos iegādāties Pasūtītājs</w:t>
      </w:r>
      <w:r w:rsidR="002E337D">
        <w:rPr>
          <w:sz w:val="22"/>
          <w:szCs w:val="22"/>
        </w:rPr>
        <w:t xml:space="preserve"> </w:t>
      </w:r>
      <w:r w:rsidR="002E337D" w:rsidRPr="0099396C">
        <w:rPr>
          <w:rFonts w:eastAsia="Calibri"/>
          <w:bCs/>
          <w:lang w:eastAsia="en-US"/>
        </w:rPr>
        <w:t>atbilstoši Vienošanās priekšmetam</w:t>
      </w:r>
      <w:r w:rsidR="002E337D">
        <w:rPr>
          <w:sz w:val="22"/>
          <w:szCs w:val="22"/>
        </w:rPr>
        <w:t>:</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2557"/>
        <w:gridCol w:w="4364"/>
        <w:gridCol w:w="1728"/>
      </w:tblGrid>
      <w:tr w:rsidR="0099396C" w:rsidRPr="0099396C" w:rsidTr="002E337D">
        <w:trPr>
          <w:cantSplit/>
          <w:trHeight w:val="867"/>
          <w:tblHeader/>
        </w:trPr>
        <w:tc>
          <w:tcPr>
            <w:tcW w:w="214" w:type="pct"/>
            <w:shd w:val="clear" w:color="auto" w:fill="auto"/>
            <w:textDirection w:val="btLr"/>
            <w:vAlign w:val="center"/>
          </w:tcPr>
          <w:p w:rsidR="0099396C" w:rsidRPr="0099396C" w:rsidRDefault="0099396C" w:rsidP="0099396C">
            <w:pPr>
              <w:spacing w:after="200" w:line="276" w:lineRule="auto"/>
              <w:jc w:val="center"/>
              <w:rPr>
                <w:rFonts w:eastAsia="Calibri"/>
                <w:bCs/>
                <w:lang w:eastAsia="en-US"/>
              </w:rPr>
            </w:pPr>
            <w:r w:rsidRPr="0099396C">
              <w:rPr>
                <w:rFonts w:eastAsia="Calibri"/>
                <w:bCs/>
                <w:lang w:eastAsia="en-US"/>
              </w:rPr>
              <w:t>Nr p.k.</w:t>
            </w:r>
          </w:p>
        </w:tc>
        <w:tc>
          <w:tcPr>
            <w:tcW w:w="1415" w:type="pct"/>
            <w:shd w:val="clear" w:color="auto" w:fill="auto"/>
            <w:vAlign w:val="center"/>
          </w:tcPr>
          <w:p w:rsidR="0099396C" w:rsidRPr="0099396C" w:rsidRDefault="0099396C" w:rsidP="0099396C">
            <w:pPr>
              <w:spacing w:after="200" w:line="276" w:lineRule="auto"/>
              <w:jc w:val="center"/>
              <w:rPr>
                <w:rFonts w:eastAsia="Calibri"/>
                <w:bCs/>
                <w:lang w:eastAsia="en-US"/>
              </w:rPr>
            </w:pPr>
            <w:r w:rsidRPr="0099396C">
              <w:rPr>
                <w:rFonts w:eastAsia="Calibri"/>
                <w:bCs/>
                <w:lang w:eastAsia="en-US"/>
              </w:rPr>
              <w:t>Preces nosaukums</w:t>
            </w:r>
          </w:p>
        </w:tc>
        <w:tc>
          <w:tcPr>
            <w:tcW w:w="2415" w:type="pct"/>
            <w:shd w:val="clear" w:color="auto" w:fill="auto"/>
            <w:vAlign w:val="center"/>
          </w:tcPr>
          <w:p w:rsidR="0099396C" w:rsidRPr="0099396C" w:rsidRDefault="0099396C" w:rsidP="002E337D">
            <w:pPr>
              <w:spacing w:after="200" w:line="276" w:lineRule="auto"/>
              <w:jc w:val="center"/>
              <w:rPr>
                <w:rFonts w:eastAsia="Calibri"/>
                <w:bCs/>
                <w:lang w:eastAsia="en-US"/>
              </w:rPr>
            </w:pPr>
            <w:r w:rsidRPr="0099396C">
              <w:rPr>
                <w:rFonts w:eastAsia="Calibri"/>
                <w:bCs/>
                <w:lang w:eastAsia="en-US"/>
              </w:rPr>
              <w:t xml:space="preserve">Preces apraksts </w:t>
            </w:r>
          </w:p>
        </w:tc>
        <w:tc>
          <w:tcPr>
            <w:tcW w:w="956" w:type="pct"/>
            <w:vAlign w:val="center"/>
          </w:tcPr>
          <w:p w:rsidR="0099396C" w:rsidRPr="0099396C" w:rsidRDefault="0099396C" w:rsidP="0099396C">
            <w:pPr>
              <w:spacing w:after="200" w:line="276" w:lineRule="auto"/>
              <w:jc w:val="center"/>
              <w:rPr>
                <w:rFonts w:eastAsia="Calibri"/>
                <w:bCs/>
                <w:lang w:eastAsia="en-US"/>
              </w:rPr>
            </w:pPr>
            <w:r w:rsidRPr="0099396C">
              <w:rPr>
                <w:rFonts w:eastAsia="Calibri"/>
                <w:bCs/>
                <w:lang w:eastAsia="en-US"/>
              </w:rPr>
              <w:t>Skaits</w:t>
            </w:r>
          </w:p>
        </w:tc>
      </w:tr>
      <w:tr w:rsidR="0099396C" w:rsidRPr="0099396C" w:rsidTr="002E337D">
        <w:trPr>
          <w:cantSplit/>
          <w:trHeight w:val="511"/>
          <w:tblHeader/>
        </w:trPr>
        <w:tc>
          <w:tcPr>
            <w:tcW w:w="214" w:type="pct"/>
            <w:shd w:val="clear" w:color="auto" w:fill="auto"/>
            <w:textDirection w:val="btLr"/>
            <w:vAlign w:val="center"/>
          </w:tcPr>
          <w:p w:rsidR="0099396C" w:rsidRPr="0099396C" w:rsidRDefault="0099396C" w:rsidP="0099396C">
            <w:pPr>
              <w:spacing w:after="200" w:line="276" w:lineRule="auto"/>
              <w:jc w:val="center"/>
              <w:rPr>
                <w:rFonts w:eastAsia="Calibri"/>
                <w:bCs/>
                <w:lang w:eastAsia="en-US"/>
              </w:rPr>
            </w:pPr>
          </w:p>
        </w:tc>
        <w:tc>
          <w:tcPr>
            <w:tcW w:w="1415" w:type="pct"/>
            <w:shd w:val="clear" w:color="auto" w:fill="auto"/>
            <w:vAlign w:val="center"/>
          </w:tcPr>
          <w:p w:rsidR="0099396C" w:rsidRPr="0099396C" w:rsidRDefault="0099396C" w:rsidP="002E337D">
            <w:pPr>
              <w:spacing w:after="200" w:line="276" w:lineRule="auto"/>
              <w:ind w:left="644"/>
              <w:rPr>
                <w:rFonts w:eastAsia="Calibri"/>
                <w:bCs/>
                <w:i/>
                <w:lang w:eastAsia="en-US"/>
              </w:rPr>
            </w:pPr>
          </w:p>
        </w:tc>
        <w:tc>
          <w:tcPr>
            <w:tcW w:w="2415" w:type="pct"/>
            <w:shd w:val="clear" w:color="auto" w:fill="auto"/>
            <w:vAlign w:val="center"/>
          </w:tcPr>
          <w:p w:rsidR="0099396C" w:rsidRPr="0099396C" w:rsidRDefault="0099396C" w:rsidP="002E337D">
            <w:pPr>
              <w:spacing w:after="200" w:line="276" w:lineRule="auto"/>
              <w:ind w:left="644"/>
              <w:rPr>
                <w:rFonts w:eastAsia="Calibri"/>
                <w:i/>
                <w:lang w:eastAsia="en-US"/>
              </w:rPr>
            </w:pPr>
          </w:p>
        </w:tc>
        <w:tc>
          <w:tcPr>
            <w:tcW w:w="956" w:type="pct"/>
            <w:vAlign w:val="center"/>
          </w:tcPr>
          <w:p w:rsidR="0099396C" w:rsidRPr="0099396C" w:rsidRDefault="0099396C" w:rsidP="0099396C">
            <w:pPr>
              <w:spacing w:after="200" w:line="276" w:lineRule="auto"/>
              <w:jc w:val="center"/>
              <w:rPr>
                <w:rFonts w:eastAsia="Calibri"/>
                <w:bCs/>
                <w:lang w:eastAsia="en-US"/>
              </w:rPr>
            </w:pPr>
          </w:p>
        </w:tc>
      </w:tr>
    </w:tbl>
    <w:p w:rsidR="0099396C" w:rsidRPr="0099396C" w:rsidRDefault="0099396C" w:rsidP="002E337D">
      <w:pPr>
        <w:spacing w:before="60" w:after="200" w:line="276" w:lineRule="auto"/>
        <w:ind w:left="360"/>
        <w:rPr>
          <w:rFonts w:eastAsia="Calibri"/>
          <w:lang w:eastAsia="en-US"/>
        </w:rPr>
      </w:pPr>
    </w:p>
    <w:tbl>
      <w:tblPr>
        <w:tblW w:w="2500" w:type="pct"/>
        <w:tblLook w:val="0000" w:firstRow="0" w:lastRow="0" w:firstColumn="0" w:lastColumn="0" w:noHBand="0" w:noVBand="0"/>
      </w:tblPr>
      <w:tblGrid>
        <w:gridCol w:w="4595"/>
      </w:tblGrid>
      <w:tr w:rsidR="0099396C" w:rsidRPr="0099396C" w:rsidTr="007C5181">
        <w:tc>
          <w:tcPr>
            <w:tcW w:w="5000" w:type="pct"/>
          </w:tcPr>
          <w:p w:rsidR="0099396C" w:rsidRPr="0099396C" w:rsidRDefault="0099396C" w:rsidP="0099396C">
            <w:pPr>
              <w:spacing w:after="200" w:line="360" w:lineRule="auto"/>
              <w:rPr>
                <w:rFonts w:eastAsia="Calibri"/>
                <w:b/>
                <w:w w:val="95"/>
                <w:lang w:eastAsia="en-US"/>
              </w:rPr>
            </w:pPr>
            <w:r w:rsidRPr="0099396C">
              <w:rPr>
                <w:rFonts w:eastAsia="Calibri"/>
                <w:b/>
                <w:w w:val="95"/>
                <w:lang w:eastAsia="en-US"/>
              </w:rPr>
              <w:t>Pasūtītāja kontaktpersona</w:t>
            </w:r>
          </w:p>
        </w:tc>
      </w:tr>
      <w:tr w:rsidR="0099396C" w:rsidRPr="0099396C" w:rsidTr="007C5181">
        <w:trPr>
          <w:trHeight w:val="523"/>
        </w:trPr>
        <w:tc>
          <w:tcPr>
            <w:tcW w:w="5000" w:type="pct"/>
          </w:tcPr>
          <w:p w:rsidR="0099396C" w:rsidRPr="0099396C" w:rsidRDefault="0099396C" w:rsidP="0099396C">
            <w:pPr>
              <w:spacing w:after="200" w:line="360" w:lineRule="auto"/>
              <w:rPr>
                <w:rFonts w:eastAsia="Calibri"/>
                <w:i/>
                <w:lang w:eastAsia="en-US"/>
              </w:rPr>
            </w:pPr>
            <w:r w:rsidRPr="0099396C">
              <w:rPr>
                <w:rFonts w:eastAsia="Calibri"/>
                <w:i/>
                <w:lang w:eastAsia="en-US"/>
              </w:rPr>
              <w:t>Kontaktpersonas rekvizīti</w:t>
            </w:r>
          </w:p>
        </w:tc>
      </w:tr>
      <w:tr w:rsidR="0099396C" w:rsidRPr="0099396C" w:rsidTr="007C5181">
        <w:tc>
          <w:tcPr>
            <w:tcW w:w="5000" w:type="pct"/>
          </w:tcPr>
          <w:p w:rsidR="0099396C" w:rsidRPr="0099396C" w:rsidRDefault="0099396C" w:rsidP="0099396C">
            <w:pPr>
              <w:tabs>
                <w:tab w:val="left" w:leader="dot" w:pos="1247"/>
                <w:tab w:val="left" w:leader="dot" w:pos="2495"/>
              </w:tabs>
              <w:spacing w:after="200" w:line="360" w:lineRule="auto"/>
              <w:rPr>
                <w:rFonts w:eastAsia="Calibri"/>
                <w:w w:val="95"/>
                <w:lang w:eastAsia="en-US"/>
              </w:rPr>
            </w:pPr>
            <w:r w:rsidRPr="0099396C">
              <w:rPr>
                <w:rFonts w:eastAsia="Calibri"/>
                <w:w w:val="95"/>
                <w:lang w:eastAsia="en-US"/>
              </w:rPr>
              <w:t>_________________________________</w:t>
            </w:r>
          </w:p>
        </w:tc>
      </w:tr>
      <w:tr w:rsidR="002E337D" w:rsidRPr="0099396C" w:rsidTr="007C5181">
        <w:tc>
          <w:tcPr>
            <w:tcW w:w="5000" w:type="pct"/>
          </w:tcPr>
          <w:p w:rsidR="002E337D" w:rsidRDefault="002E337D" w:rsidP="0099396C">
            <w:pPr>
              <w:tabs>
                <w:tab w:val="left" w:leader="dot" w:pos="1247"/>
                <w:tab w:val="left" w:leader="dot" w:pos="2495"/>
              </w:tabs>
              <w:spacing w:after="200" w:line="360" w:lineRule="auto"/>
              <w:rPr>
                <w:rFonts w:eastAsia="Calibri"/>
                <w:w w:val="95"/>
                <w:lang w:eastAsia="en-US"/>
              </w:rPr>
            </w:pPr>
          </w:p>
          <w:tbl>
            <w:tblPr>
              <w:tblW w:w="2500" w:type="pct"/>
              <w:tblLook w:val="0000" w:firstRow="0" w:lastRow="0" w:firstColumn="0" w:lastColumn="0" w:noHBand="0" w:noVBand="0"/>
            </w:tblPr>
            <w:tblGrid>
              <w:gridCol w:w="3975"/>
            </w:tblGrid>
            <w:tr w:rsidR="002E337D" w:rsidRPr="0099396C" w:rsidTr="007C5181">
              <w:tc>
                <w:tcPr>
                  <w:tcW w:w="5000" w:type="pct"/>
                </w:tcPr>
                <w:p w:rsidR="002E337D" w:rsidRPr="0099396C" w:rsidRDefault="002E337D" w:rsidP="002E337D">
                  <w:pPr>
                    <w:spacing w:after="200" w:line="360" w:lineRule="auto"/>
                    <w:rPr>
                      <w:rFonts w:eastAsia="Calibri"/>
                      <w:b/>
                      <w:w w:val="95"/>
                      <w:lang w:eastAsia="en-US"/>
                    </w:rPr>
                  </w:pPr>
                  <w:r>
                    <w:rPr>
                      <w:rFonts w:eastAsia="Calibri"/>
                      <w:b/>
                      <w:w w:val="95"/>
                      <w:lang w:eastAsia="en-US"/>
                    </w:rPr>
                    <w:t>Izpild</w:t>
                  </w:r>
                  <w:r w:rsidRPr="0099396C">
                    <w:rPr>
                      <w:rFonts w:eastAsia="Calibri"/>
                      <w:b/>
                      <w:w w:val="95"/>
                      <w:lang w:eastAsia="en-US"/>
                    </w:rPr>
                    <w:t xml:space="preserve">ītāja </w:t>
                  </w:r>
                  <w:r>
                    <w:rPr>
                      <w:rFonts w:eastAsia="Calibri"/>
                      <w:b/>
                      <w:w w:val="95"/>
                      <w:lang w:eastAsia="en-US"/>
                    </w:rPr>
                    <w:t>darbinieks</w:t>
                  </w:r>
                </w:p>
              </w:tc>
            </w:tr>
            <w:tr w:rsidR="002E337D" w:rsidRPr="0099396C" w:rsidTr="007C5181">
              <w:trPr>
                <w:trHeight w:val="523"/>
              </w:trPr>
              <w:tc>
                <w:tcPr>
                  <w:tcW w:w="5000" w:type="pct"/>
                </w:tcPr>
                <w:p w:rsidR="002E337D" w:rsidRPr="0099396C" w:rsidRDefault="002E337D" w:rsidP="007C5181">
                  <w:pPr>
                    <w:spacing w:after="200" w:line="360" w:lineRule="auto"/>
                    <w:rPr>
                      <w:rFonts w:eastAsia="Calibri"/>
                      <w:i/>
                      <w:lang w:eastAsia="en-US"/>
                    </w:rPr>
                  </w:pPr>
                  <w:r>
                    <w:rPr>
                      <w:rFonts w:eastAsia="Calibri"/>
                      <w:i/>
                      <w:lang w:eastAsia="en-US"/>
                    </w:rPr>
                    <w:t>Darbinieka</w:t>
                  </w:r>
                  <w:r w:rsidRPr="0099396C">
                    <w:rPr>
                      <w:rFonts w:eastAsia="Calibri"/>
                      <w:i/>
                      <w:lang w:eastAsia="en-US"/>
                    </w:rPr>
                    <w:t xml:space="preserve"> rekvizīti</w:t>
                  </w:r>
                </w:p>
              </w:tc>
            </w:tr>
            <w:tr w:rsidR="002E337D" w:rsidRPr="0099396C" w:rsidTr="007C5181">
              <w:tc>
                <w:tcPr>
                  <w:tcW w:w="5000" w:type="pct"/>
                </w:tcPr>
                <w:p w:rsidR="002E337D" w:rsidRPr="0099396C" w:rsidRDefault="002E337D" w:rsidP="007C5181">
                  <w:pPr>
                    <w:tabs>
                      <w:tab w:val="left" w:leader="dot" w:pos="1247"/>
                      <w:tab w:val="left" w:leader="dot" w:pos="2495"/>
                    </w:tabs>
                    <w:spacing w:after="200" w:line="360" w:lineRule="auto"/>
                    <w:rPr>
                      <w:rFonts w:eastAsia="Calibri"/>
                      <w:w w:val="95"/>
                      <w:lang w:eastAsia="en-US"/>
                    </w:rPr>
                  </w:pPr>
                  <w:r w:rsidRPr="0099396C">
                    <w:rPr>
                      <w:rFonts w:eastAsia="Calibri"/>
                      <w:w w:val="95"/>
                      <w:lang w:eastAsia="en-US"/>
                    </w:rPr>
                    <w:t>_________________________________</w:t>
                  </w:r>
                </w:p>
              </w:tc>
            </w:tr>
          </w:tbl>
          <w:p w:rsidR="002E337D" w:rsidRPr="0099396C" w:rsidRDefault="002E337D" w:rsidP="0099396C">
            <w:pPr>
              <w:tabs>
                <w:tab w:val="left" w:leader="dot" w:pos="1247"/>
                <w:tab w:val="left" w:leader="dot" w:pos="2495"/>
              </w:tabs>
              <w:spacing w:after="200" w:line="360" w:lineRule="auto"/>
              <w:rPr>
                <w:rFonts w:eastAsia="Calibri"/>
                <w:w w:val="95"/>
                <w:lang w:eastAsia="en-US"/>
              </w:rPr>
            </w:pPr>
          </w:p>
        </w:tc>
      </w:tr>
    </w:tbl>
    <w:p w:rsidR="0099396C" w:rsidRPr="0099396C" w:rsidRDefault="0099396C" w:rsidP="0099396C">
      <w:pPr>
        <w:tabs>
          <w:tab w:val="left" w:pos="540"/>
        </w:tabs>
        <w:ind w:left="540"/>
        <w:jc w:val="right"/>
        <w:rPr>
          <w:rFonts w:eastAsia="Calibri"/>
          <w:b/>
          <w:bCs/>
          <w:sz w:val="22"/>
          <w:szCs w:val="22"/>
          <w:lang w:eastAsia="en-US"/>
        </w:rPr>
      </w:pPr>
    </w:p>
    <w:p w:rsidR="0099396C" w:rsidRDefault="0099396C" w:rsidP="0099396C">
      <w:pPr>
        <w:tabs>
          <w:tab w:val="left" w:pos="540"/>
        </w:tabs>
        <w:ind w:left="540"/>
        <w:jc w:val="right"/>
        <w:rPr>
          <w:rFonts w:eastAsia="Calibri"/>
          <w:b/>
          <w:bCs/>
          <w:sz w:val="22"/>
          <w:szCs w:val="22"/>
          <w:lang w:eastAsia="en-US"/>
        </w:rPr>
      </w:pPr>
    </w:p>
    <w:p w:rsidR="0099396C" w:rsidRDefault="0099396C" w:rsidP="0099396C">
      <w:pPr>
        <w:tabs>
          <w:tab w:val="left" w:pos="540"/>
        </w:tabs>
        <w:ind w:left="540"/>
        <w:jc w:val="right"/>
        <w:rPr>
          <w:rFonts w:eastAsia="Calibri"/>
          <w:b/>
          <w:bCs/>
          <w:sz w:val="22"/>
          <w:szCs w:val="22"/>
          <w:lang w:eastAsia="en-US"/>
        </w:rPr>
      </w:pPr>
    </w:p>
    <w:p w:rsidR="0099396C" w:rsidRDefault="0099396C" w:rsidP="0099396C">
      <w:pPr>
        <w:tabs>
          <w:tab w:val="left" w:pos="540"/>
        </w:tabs>
        <w:ind w:left="540"/>
        <w:jc w:val="right"/>
        <w:rPr>
          <w:rFonts w:eastAsia="Calibri"/>
          <w:b/>
          <w:bCs/>
          <w:sz w:val="22"/>
          <w:szCs w:val="22"/>
          <w:lang w:eastAsia="en-US"/>
        </w:rPr>
      </w:pPr>
    </w:p>
    <w:p w:rsidR="0099396C" w:rsidRDefault="0099396C" w:rsidP="0099396C">
      <w:pPr>
        <w:tabs>
          <w:tab w:val="left" w:pos="540"/>
        </w:tabs>
        <w:ind w:left="540"/>
        <w:jc w:val="right"/>
        <w:rPr>
          <w:rFonts w:eastAsia="Calibri"/>
          <w:b/>
          <w:bCs/>
          <w:sz w:val="22"/>
          <w:szCs w:val="22"/>
          <w:lang w:eastAsia="en-US"/>
        </w:rPr>
      </w:pPr>
    </w:p>
    <w:p w:rsidR="0099396C" w:rsidRDefault="0099396C" w:rsidP="0099396C">
      <w:pPr>
        <w:tabs>
          <w:tab w:val="left" w:pos="540"/>
        </w:tabs>
        <w:ind w:left="540"/>
        <w:jc w:val="right"/>
        <w:rPr>
          <w:rFonts w:eastAsia="Calibri"/>
          <w:b/>
          <w:bCs/>
          <w:sz w:val="22"/>
          <w:szCs w:val="22"/>
          <w:lang w:eastAsia="en-US"/>
        </w:rPr>
      </w:pPr>
    </w:p>
    <w:p w:rsidR="0099396C" w:rsidRDefault="0099396C" w:rsidP="0099396C">
      <w:pPr>
        <w:tabs>
          <w:tab w:val="left" w:pos="540"/>
        </w:tabs>
        <w:ind w:left="540"/>
        <w:jc w:val="right"/>
        <w:rPr>
          <w:rFonts w:eastAsia="Calibri"/>
          <w:b/>
          <w:bCs/>
          <w:sz w:val="22"/>
          <w:szCs w:val="22"/>
          <w:lang w:eastAsia="en-US"/>
        </w:rPr>
      </w:pPr>
    </w:p>
    <w:p w:rsidR="0099396C" w:rsidRDefault="0099396C" w:rsidP="0099396C">
      <w:pPr>
        <w:tabs>
          <w:tab w:val="left" w:pos="540"/>
        </w:tabs>
        <w:ind w:left="540"/>
        <w:jc w:val="right"/>
        <w:rPr>
          <w:rFonts w:eastAsia="Calibri"/>
          <w:b/>
          <w:bCs/>
          <w:sz w:val="22"/>
          <w:szCs w:val="22"/>
          <w:lang w:eastAsia="en-US"/>
        </w:rPr>
      </w:pPr>
    </w:p>
    <w:p w:rsidR="0099396C" w:rsidRDefault="0099396C" w:rsidP="0099396C">
      <w:pPr>
        <w:tabs>
          <w:tab w:val="left" w:pos="540"/>
        </w:tabs>
        <w:ind w:left="540"/>
        <w:jc w:val="right"/>
        <w:rPr>
          <w:rFonts w:eastAsia="Calibri"/>
          <w:b/>
          <w:bCs/>
          <w:sz w:val="22"/>
          <w:szCs w:val="22"/>
          <w:lang w:eastAsia="en-US"/>
        </w:rPr>
      </w:pPr>
    </w:p>
    <w:p w:rsidR="0099396C" w:rsidRDefault="0099396C" w:rsidP="0099396C">
      <w:pPr>
        <w:tabs>
          <w:tab w:val="left" w:pos="540"/>
        </w:tabs>
        <w:ind w:left="540"/>
        <w:jc w:val="right"/>
        <w:rPr>
          <w:rFonts w:eastAsia="Calibri"/>
          <w:b/>
          <w:bCs/>
          <w:sz w:val="22"/>
          <w:szCs w:val="22"/>
          <w:lang w:eastAsia="en-US"/>
        </w:rPr>
      </w:pPr>
    </w:p>
    <w:p w:rsidR="0099396C" w:rsidRPr="0099396C" w:rsidRDefault="0099396C" w:rsidP="0099396C">
      <w:pPr>
        <w:tabs>
          <w:tab w:val="left" w:pos="540"/>
        </w:tabs>
        <w:ind w:left="540"/>
        <w:jc w:val="right"/>
        <w:rPr>
          <w:rFonts w:eastAsia="Calibri"/>
          <w:b/>
          <w:bCs/>
          <w:sz w:val="22"/>
          <w:szCs w:val="22"/>
          <w:lang w:eastAsia="en-US"/>
        </w:rPr>
      </w:pPr>
      <w:r w:rsidRPr="0099396C">
        <w:rPr>
          <w:rFonts w:eastAsia="Calibri"/>
          <w:b/>
          <w:bCs/>
          <w:sz w:val="22"/>
          <w:szCs w:val="22"/>
          <w:lang w:eastAsia="en-US"/>
        </w:rPr>
        <w:lastRenderedPageBreak/>
        <w:t xml:space="preserve">Pielikums Nr.4 </w:t>
      </w:r>
      <w:r w:rsidR="002E337D">
        <w:rPr>
          <w:rFonts w:eastAsia="Calibri"/>
          <w:b/>
          <w:bCs/>
          <w:sz w:val="22"/>
          <w:szCs w:val="22"/>
          <w:lang w:eastAsia="en-US"/>
        </w:rPr>
        <w:t>–</w:t>
      </w:r>
      <w:r w:rsidRPr="0099396C">
        <w:rPr>
          <w:rFonts w:eastAsia="Calibri"/>
          <w:b/>
          <w:bCs/>
          <w:sz w:val="22"/>
          <w:szCs w:val="22"/>
          <w:lang w:eastAsia="en-US"/>
        </w:rPr>
        <w:t xml:space="preserve"> Izpildītāju iesniegtie finanšu piedāvājumi</w:t>
      </w:r>
    </w:p>
    <w:p w:rsidR="0099396C" w:rsidRPr="0099396C" w:rsidRDefault="0099396C" w:rsidP="0099396C">
      <w:pPr>
        <w:tabs>
          <w:tab w:val="left" w:pos="540"/>
        </w:tabs>
        <w:ind w:left="540"/>
        <w:jc w:val="center"/>
        <w:rPr>
          <w:b/>
          <w:bCs/>
        </w:rPr>
      </w:pPr>
    </w:p>
    <w:p w:rsidR="0099396C" w:rsidRPr="0099396C" w:rsidRDefault="0099396C" w:rsidP="0099396C">
      <w:pPr>
        <w:tabs>
          <w:tab w:val="left" w:pos="540"/>
        </w:tabs>
        <w:ind w:left="540"/>
        <w:jc w:val="both"/>
        <w:rPr>
          <w:rFonts w:eastAsia="Calibri"/>
          <w:bCs/>
          <w:i/>
          <w:sz w:val="22"/>
          <w:szCs w:val="22"/>
          <w:lang w:eastAsia="en-US"/>
        </w:rPr>
      </w:pPr>
    </w:p>
    <w:p w:rsidR="0099396C" w:rsidRPr="0099396C" w:rsidRDefault="0099396C" w:rsidP="0099396C">
      <w:pPr>
        <w:tabs>
          <w:tab w:val="left" w:pos="540"/>
        </w:tabs>
        <w:ind w:left="540"/>
        <w:jc w:val="both"/>
        <w:rPr>
          <w:rFonts w:eastAsia="Calibri"/>
          <w:bCs/>
          <w:i/>
          <w:sz w:val="22"/>
          <w:szCs w:val="22"/>
          <w:lang w:eastAsia="en-US"/>
        </w:rPr>
      </w:pPr>
      <w:r w:rsidRPr="0099396C">
        <w:rPr>
          <w:rFonts w:eastAsia="Calibri"/>
          <w:bCs/>
          <w:i/>
          <w:sz w:val="22"/>
          <w:szCs w:val="22"/>
          <w:lang w:eastAsia="en-US"/>
        </w:rPr>
        <w:t>(Katra Izpildītāja iesniegtie finanšu piedāvājumi iepirkuma procedūras ietvaros, kuri sagatavoti saskaņā ar iepirkumua procedūras nolikuma prasībām)</w:t>
      </w:r>
    </w:p>
    <w:p w:rsidR="0099396C" w:rsidRPr="0099396C" w:rsidRDefault="0099396C" w:rsidP="0099396C">
      <w:pPr>
        <w:tabs>
          <w:tab w:val="left" w:pos="540"/>
        </w:tabs>
        <w:ind w:left="540"/>
        <w:jc w:val="both"/>
        <w:rPr>
          <w:rFonts w:eastAsia="Calibri"/>
          <w:bCs/>
          <w:i/>
          <w:sz w:val="22"/>
          <w:szCs w:val="22"/>
          <w:lang w:eastAsia="en-US"/>
        </w:rPr>
      </w:pPr>
    </w:p>
    <w:p w:rsidR="0099396C" w:rsidRDefault="0099396C" w:rsidP="0099396C">
      <w:pPr>
        <w:tabs>
          <w:tab w:val="left" w:pos="540"/>
        </w:tabs>
        <w:ind w:left="540"/>
        <w:jc w:val="right"/>
        <w:rPr>
          <w:rFonts w:eastAsia="Calibri"/>
          <w:b/>
          <w:bCs/>
          <w:sz w:val="22"/>
          <w:szCs w:val="22"/>
          <w:lang w:eastAsia="en-US"/>
        </w:rPr>
      </w:pPr>
    </w:p>
    <w:p w:rsidR="0099396C" w:rsidRDefault="0099396C"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FB1A58" w:rsidRDefault="00FB1A58" w:rsidP="0099396C">
      <w:pPr>
        <w:tabs>
          <w:tab w:val="left" w:pos="540"/>
        </w:tabs>
        <w:ind w:left="540"/>
        <w:jc w:val="right"/>
        <w:rPr>
          <w:rFonts w:eastAsia="Calibri"/>
          <w:b/>
          <w:bCs/>
          <w:sz w:val="22"/>
          <w:szCs w:val="22"/>
          <w:lang w:eastAsia="en-US"/>
        </w:rPr>
      </w:pPr>
    </w:p>
    <w:p w:rsidR="0099396C" w:rsidRDefault="0099396C" w:rsidP="0099396C">
      <w:pPr>
        <w:tabs>
          <w:tab w:val="left" w:pos="540"/>
        </w:tabs>
        <w:ind w:left="540"/>
        <w:jc w:val="right"/>
        <w:rPr>
          <w:rFonts w:eastAsia="Calibri"/>
          <w:b/>
          <w:bCs/>
          <w:sz w:val="22"/>
          <w:szCs w:val="22"/>
          <w:lang w:eastAsia="en-US"/>
        </w:rPr>
      </w:pPr>
    </w:p>
    <w:p w:rsidR="0099396C" w:rsidRDefault="0099396C" w:rsidP="0099396C">
      <w:pPr>
        <w:tabs>
          <w:tab w:val="left" w:pos="540"/>
        </w:tabs>
        <w:ind w:left="540"/>
        <w:jc w:val="right"/>
        <w:rPr>
          <w:rFonts w:eastAsia="Calibri"/>
          <w:b/>
          <w:bCs/>
          <w:sz w:val="22"/>
          <w:szCs w:val="22"/>
          <w:lang w:eastAsia="en-US"/>
        </w:rPr>
      </w:pPr>
    </w:p>
    <w:p w:rsidR="0099396C" w:rsidRDefault="0099396C" w:rsidP="0099396C">
      <w:pPr>
        <w:tabs>
          <w:tab w:val="left" w:pos="540"/>
        </w:tabs>
        <w:ind w:left="540"/>
        <w:jc w:val="right"/>
        <w:rPr>
          <w:rFonts w:eastAsia="Calibri"/>
          <w:b/>
          <w:bCs/>
          <w:sz w:val="22"/>
          <w:szCs w:val="22"/>
          <w:lang w:eastAsia="en-US"/>
        </w:rPr>
      </w:pPr>
    </w:p>
    <w:p w:rsidR="0099396C" w:rsidRPr="0099396C" w:rsidRDefault="0099396C" w:rsidP="0099396C">
      <w:pPr>
        <w:tabs>
          <w:tab w:val="left" w:pos="540"/>
        </w:tabs>
        <w:ind w:left="540"/>
        <w:jc w:val="right"/>
        <w:rPr>
          <w:rFonts w:eastAsia="Calibri"/>
          <w:b/>
          <w:bCs/>
          <w:sz w:val="22"/>
          <w:szCs w:val="22"/>
          <w:lang w:eastAsia="en-US"/>
        </w:rPr>
      </w:pPr>
      <w:r w:rsidRPr="0099396C">
        <w:rPr>
          <w:rFonts w:eastAsia="Calibri"/>
          <w:b/>
          <w:bCs/>
          <w:sz w:val="22"/>
          <w:szCs w:val="22"/>
          <w:lang w:eastAsia="en-US"/>
        </w:rPr>
        <w:lastRenderedPageBreak/>
        <w:t>Pielikums Nr.</w:t>
      </w:r>
      <w:r>
        <w:rPr>
          <w:rFonts w:eastAsia="Calibri"/>
          <w:b/>
          <w:bCs/>
          <w:sz w:val="22"/>
          <w:szCs w:val="22"/>
          <w:lang w:eastAsia="en-US"/>
        </w:rPr>
        <w:t>5</w:t>
      </w:r>
      <w:r w:rsidRPr="0099396C">
        <w:rPr>
          <w:rFonts w:eastAsia="Calibri"/>
          <w:b/>
          <w:bCs/>
          <w:sz w:val="22"/>
          <w:szCs w:val="22"/>
          <w:lang w:eastAsia="en-US"/>
        </w:rPr>
        <w:t xml:space="preserve"> </w:t>
      </w:r>
      <w:r w:rsidR="002E337D">
        <w:rPr>
          <w:rFonts w:eastAsia="Calibri"/>
          <w:b/>
          <w:bCs/>
          <w:sz w:val="22"/>
          <w:szCs w:val="22"/>
          <w:lang w:eastAsia="en-US"/>
        </w:rPr>
        <w:t>–</w:t>
      </w:r>
      <w:r w:rsidRPr="0099396C">
        <w:rPr>
          <w:rFonts w:eastAsia="Calibri"/>
          <w:b/>
          <w:bCs/>
          <w:sz w:val="22"/>
          <w:szCs w:val="22"/>
          <w:lang w:eastAsia="en-US"/>
        </w:rPr>
        <w:t xml:space="preserve"> </w:t>
      </w:r>
      <w:r>
        <w:rPr>
          <w:rFonts w:eastAsia="Calibri"/>
          <w:b/>
          <w:bCs/>
          <w:sz w:val="22"/>
          <w:szCs w:val="22"/>
          <w:lang w:eastAsia="en-US"/>
        </w:rPr>
        <w:t>Informācija par Izpildītāju mazumtirdzniecības vietām</w:t>
      </w:r>
    </w:p>
    <w:p w:rsidR="0099396C" w:rsidRPr="0099396C" w:rsidRDefault="0099396C" w:rsidP="0099396C">
      <w:pPr>
        <w:tabs>
          <w:tab w:val="left" w:pos="540"/>
        </w:tabs>
        <w:ind w:left="540"/>
        <w:jc w:val="center"/>
        <w:rPr>
          <w:b/>
          <w:bCs/>
        </w:rPr>
      </w:pPr>
    </w:p>
    <w:p w:rsidR="0099396C" w:rsidRPr="0099396C" w:rsidRDefault="0099396C" w:rsidP="0099396C">
      <w:pPr>
        <w:tabs>
          <w:tab w:val="left" w:pos="540"/>
        </w:tabs>
        <w:ind w:left="540"/>
        <w:jc w:val="both"/>
        <w:rPr>
          <w:rFonts w:eastAsia="Calibri"/>
          <w:bCs/>
          <w:i/>
          <w:sz w:val="22"/>
          <w:szCs w:val="22"/>
          <w:lang w:eastAsia="en-US"/>
        </w:rPr>
      </w:pPr>
    </w:p>
    <w:p w:rsidR="0099396C" w:rsidRPr="0099396C" w:rsidRDefault="0099396C" w:rsidP="0099396C">
      <w:pPr>
        <w:tabs>
          <w:tab w:val="left" w:pos="540"/>
        </w:tabs>
        <w:ind w:left="540"/>
        <w:jc w:val="both"/>
        <w:rPr>
          <w:rFonts w:eastAsia="Calibri"/>
          <w:bCs/>
          <w:i/>
          <w:sz w:val="22"/>
          <w:szCs w:val="22"/>
          <w:lang w:eastAsia="en-US"/>
        </w:rPr>
      </w:pPr>
      <w:r w:rsidRPr="0099396C">
        <w:rPr>
          <w:rFonts w:eastAsia="Calibri"/>
          <w:bCs/>
          <w:i/>
          <w:sz w:val="22"/>
          <w:szCs w:val="22"/>
          <w:lang w:eastAsia="en-US"/>
        </w:rPr>
        <w:t>(Katra Izpildītāja iepirkuma procedūras ietvaros iesniegta informācija par to mazumtirdzniecības vietām, kura sagatavota saskaņā ar iepirkumua procedūras nolikuma prasībām)</w:t>
      </w:r>
    </w:p>
    <w:p w:rsidR="0099396C" w:rsidRPr="0099396C" w:rsidRDefault="0099396C" w:rsidP="0099396C">
      <w:pPr>
        <w:tabs>
          <w:tab w:val="left" w:pos="540"/>
        </w:tabs>
        <w:ind w:left="540"/>
        <w:jc w:val="both"/>
        <w:rPr>
          <w:rFonts w:eastAsia="Calibri"/>
          <w:bCs/>
          <w:i/>
          <w:sz w:val="22"/>
          <w:szCs w:val="22"/>
          <w:lang w:eastAsia="en-US"/>
        </w:rPr>
      </w:pPr>
    </w:p>
    <w:p w:rsidR="0099396C" w:rsidRDefault="0099396C" w:rsidP="00B274E0">
      <w:pPr>
        <w:widowControl w:val="0"/>
        <w:overflowPunct w:val="0"/>
        <w:adjustRightInd w:val="0"/>
        <w:ind w:right="43"/>
        <w:jc w:val="right"/>
        <w:rPr>
          <w:bCs/>
        </w:rPr>
      </w:pPr>
    </w:p>
    <w:sectPr w:rsidR="0099396C" w:rsidSect="00F262BD">
      <w:headerReference w:type="default" r:id="rId15"/>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6F8" w:rsidRDefault="00D666F8" w:rsidP="004835A0">
      <w:r>
        <w:separator/>
      </w:r>
    </w:p>
  </w:endnote>
  <w:endnote w:type="continuationSeparator" w:id="0">
    <w:p w:rsidR="00D666F8" w:rsidRDefault="00D666F8"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61002A87" w:usb1="80000000" w:usb2="00000008" w:usb3="00000000" w:csb0="000101F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54203"/>
      <w:docPartObj>
        <w:docPartGallery w:val="Page Numbers (Bottom of Page)"/>
        <w:docPartUnique/>
      </w:docPartObj>
    </w:sdtPr>
    <w:sdtEndPr>
      <w:rPr>
        <w:noProof/>
      </w:rPr>
    </w:sdtEndPr>
    <w:sdtContent>
      <w:p w:rsidR="00833733" w:rsidRDefault="00833733" w:rsidP="00E90752">
        <w:pPr>
          <w:pStyle w:val="Footer"/>
          <w:jc w:val="center"/>
        </w:pPr>
        <w:r>
          <w:fldChar w:fldCharType="begin"/>
        </w:r>
        <w:r>
          <w:instrText xml:space="preserve"> PAGE   \* MERGEFORMAT </w:instrText>
        </w:r>
        <w:r>
          <w:fldChar w:fldCharType="separate"/>
        </w:r>
        <w:r w:rsidR="00A16ED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6F8" w:rsidRDefault="00D666F8" w:rsidP="004835A0">
      <w:r>
        <w:separator/>
      </w:r>
    </w:p>
  </w:footnote>
  <w:footnote w:type="continuationSeparator" w:id="0">
    <w:p w:rsidR="00D666F8" w:rsidRDefault="00D666F8" w:rsidP="004835A0">
      <w:r>
        <w:continuationSeparator/>
      </w:r>
    </w:p>
  </w:footnote>
  <w:footnote w:id="1">
    <w:p w:rsidR="00833733" w:rsidRDefault="00833733">
      <w:pPr>
        <w:pStyle w:val="FootnoteText"/>
      </w:pPr>
      <w:r>
        <w:rPr>
          <w:rStyle w:val="FootnoteReference"/>
        </w:rPr>
        <w:footnoteRef/>
      </w:r>
      <w:r>
        <w:t xml:space="preserve"> Prognozējamais preču daudzums ir paredzēts vienīgi iesniegto pretendentu piedāvājumu salīdzināšanai, nav uzskatāms par paredzamo un nav saistošs pasūtītājam/pretendentiem</w:t>
      </w:r>
    </w:p>
  </w:footnote>
  <w:footnote w:id="2">
    <w:p w:rsidR="00833733" w:rsidRDefault="00833733" w:rsidP="008F4A93">
      <w:pPr>
        <w:pStyle w:val="FootnoteText"/>
      </w:pPr>
      <w:r>
        <w:rPr>
          <w:rStyle w:val="FootnoteReference"/>
        </w:rPr>
        <w:footnoteRef/>
      </w:r>
      <w:r>
        <w:t xml:space="preserve"> Prognozējamais preču daudzums ir paredzēts vienīgi iesniegto pretendentu piedāvājumu salīdzināšanai, nav uzskatāms par paredzamo un nav saistošs pasūtītājam/pretendentiem</w:t>
      </w:r>
    </w:p>
  </w:footnote>
  <w:footnote w:id="3">
    <w:p w:rsidR="00833733" w:rsidRDefault="00833733" w:rsidP="00132841">
      <w:pPr>
        <w:pStyle w:val="FootnoteText"/>
      </w:pPr>
      <w:r>
        <w:rPr>
          <w:rStyle w:val="FootnoteReference"/>
        </w:rPr>
        <w:footnoteRef/>
      </w:r>
      <w:r>
        <w:t xml:space="preserve"> Prognozējamais preču daudzums ir paredzēts vienīgi iesniegto pretendentu piedāvājumu salīdzināšanai, nav uzskatāms par paredzamo un nav saistošs vispārīgās vienošanās slēdzējiem.</w:t>
      </w:r>
    </w:p>
  </w:footnote>
  <w:footnote w:id="4">
    <w:p w:rsidR="00833733" w:rsidRDefault="00833733" w:rsidP="00A77F0F">
      <w:pPr>
        <w:pStyle w:val="FootnoteText"/>
        <w:jc w:val="both"/>
      </w:pPr>
      <w:r>
        <w:rPr>
          <w:rStyle w:val="FootnoteReference"/>
        </w:rPr>
        <w:footnoteRef/>
      </w:r>
      <w:r>
        <w:t xml:space="preserve"> </w:t>
      </w:r>
      <w:r w:rsidRPr="00216575">
        <w:t xml:space="preserve">Pretendents norāda tās preču cenas, kas pastāv uz norādītām precēm sava piedāvājuma iesniegšanas dienā tā mazumtirdzniecības </w:t>
      </w:r>
      <w:r>
        <w:t>vietā</w:t>
      </w:r>
      <w:r w:rsidRPr="00216575">
        <w:t xml:space="preserve"> (nolikuma 8.4.punkts).</w:t>
      </w:r>
      <w:r>
        <w:t xml:space="preserve"> Pasūtītājam ir tiesības pārbaudīt šis informācijas patiesīgumu 5 darba dienu laikā no piedāvājumu iesniegšanas termiņa beigām.</w:t>
      </w:r>
    </w:p>
  </w:footnote>
  <w:footnote w:id="5">
    <w:p w:rsidR="00833733" w:rsidRDefault="00833733">
      <w:pPr>
        <w:pStyle w:val="FootnoteText"/>
      </w:pPr>
      <w:r>
        <w:rPr>
          <w:rStyle w:val="FootnoteReference"/>
        </w:rPr>
        <w:footnoteRef/>
      </w:r>
      <w:r>
        <w:t xml:space="preserve"> </w:t>
      </w:r>
      <w:r>
        <w:rPr>
          <w:bCs/>
        </w:rPr>
        <w:t>a</w:t>
      </w:r>
      <w:r w:rsidRPr="004C3584">
        <w:rPr>
          <w:bCs/>
        </w:rPr>
        <w:t>pmēr</w:t>
      </w:r>
      <w:r>
        <w:rPr>
          <w:bCs/>
        </w:rPr>
        <w:t>s % (procentos)</w:t>
      </w:r>
      <w:r w:rsidRPr="004C3584">
        <w:rPr>
          <w:bCs/>
        </w:rPr>
        <w:t xml:space="preserve">, par kādu </w:t>
      </w:r>
      <w:r>
        <w:rPr>
          <w:bCs/>
        </w:rPr>
        <w:t>pretendent</w:t>
      </w:r>
      <w:r w:rsidRPr="004C3584">
        <w:rPr>
          <w:bCs/>
        </w:rPr>
        <w:t xml:space="preserve">s samazina to </w:t>
      </w:r>
      <w:r>
        <w:rPr>
          <w:bCs/>
        </w:rPr>
        <w:t>preču cenu, kuru p</w:t>
      </w:r>
      <w:r w:rsidRPr="004C3584">
        <w:rPr>
          <w:bCs/>
        </w:rPr>
        <w:t xml:space="preserve">asūtītājs varētu iegādāties </w:t>
      </w:r>
      <w:r>
        <w:rPr>
          <w:bCs/>
        </w:rPr>
        <w:t>pretendenta</w:t>
      </w:r>
      <w:r w:rsidRPr="004C3584">
        <w:rPr>
          <w:bCs/>
        </w:rPr>
        <w:t xml:space="preserve"> mazumtirdzniecības vietā</w:t>
      </w:r>
      <w:r>
        <w:rPr>
          <w:bCs/>
        </w:rPr>
        <w:t xml:space="preserve"> (8.4.punkts)</w:t>
      </w:r>
    </w:p>
  </w:footnote>
  <w:footnote w:id="6">
    <w:p w:rsidR="00833733" w:rsidRDefault="00833733" w:rsidP="00127F6E">
      <w:pPr>
        <w:pStyle w:val="FootnoteText"/>
      </w:pPr>
      <w:r>
        <w:rPr>
          <w:rStyle w:val="FootnoteReference"/>
        </w:rPr>
        <w:footnoteRef/>
      </w:r>
      <w:r>
        <w:t xml:space="preserve"> Prognozējamais preču daudzums ir paredzēts vienīgi iesniegto pretendentu piedāvājumu salīdzināšanai, nav uzskatāms par paredzamo un nav saistošs vispārīgās vienošanās slēdzējiem.</w:t>
      </w:r>
    </w:p>
  </w:footnote>
  <w:footnote w:id="7">
    <w:p w:rsidR="00833733" w:rsidRDefault="00833733">
      <w:pPr>
        <w:pStyle w:val="FootnoteText"/>
      </w:pPr>
      <w:r>
        <w:rPr>
          <w:rStyle w:val="FootnoteReference"/>
        </w:rPr>
        <w:footnoteRef/>
      </w:r>
      <w:r>
        <w:t xml:space="preserve"> </w:t>
      </w:r>
      <w:r w:rsidRPr="00216575">
        <w:t xml:space="preserve">Pretendents norāda tās preču cenas, kas pastāv uz norādītām precēm sava piedāvājuma iesniegšanas dienā tā mazumtirdzniecības </w:t>
      </w:r>
      <w:r>
        <w:t>vietā</w:t>
      </w:r>
      <w:r w:rsidRPr="00216575">
        <w:t xml:space="preserve"> (nolikuma 8.4.punkts).</w:t>
      </w:r>
      <w:r>
        <w:t xml:space="preserve"> Pasūtītājam ir tiesības pārbaudīt šis informācijas patiesīgumu 5 darba dienu laikā no piedāvājumu iesniegšanas termiņa beigām.</w:t>
      </w:r>
    </w:p>
  </w:footnote>
  <w:footnote w:id="8">
    <w:p w:rsidR="00833733" w:rsidRDefault="00833733">
      <w:pPr>
        <w:pStyle w:val="FootnoteText"/>
      </w:pPr>
      <w:r>
        <w:rPr>
          <w:rStyle w:val="FootnoteReference"/>
        </w:rPr>
        <w:footnoteRef/>
      </w:r>
      <w:r>
        <w:t xml:space="preserve"> </w:t>
      </w:r>
      <w:r w:rsidR="00EF137C">
        <w:t xml:space="preserve">atlaides </w:t>
      </w:r>
      <w:r>
        <w:rPr>
          <w:bCs/>
        </w:rPr>
        <w:t>a</w:t>
      </w:r>
      <w:r w:rsidRPr="004C3584">
        <w:rPr>
          <w:bCs/>
        </w:rPr>
        <w:t>pmēr</w:t>
      </w:r>
      <w:r>
        <w:rPr>
          <w:bCs/>
        </w:rPr>
        <w:t>s % (procentos)</w:t>
      </w:r>
      <w:r w:rsidRPr="004C3584">
        <w:rPr>
          <w:bCs/>
        </w:rPr>
        <w:t xml:space="preserve">, par kādu </w:t>
      </w:r>
      <w:r>
        <w:rPr>
          <w:bCs/>
        </w:rPr>
        <w:t>pretendent</w:t>
      </w:r>
      <w:r w:rsidRPr="004C3584">
        <w:rPr>
          <w:bCs/>
        </w:rPr>
        <w:t xml:space="preserve">s samazina to </w:t>
      </w:r>
      <w:r>
        <w:rPr>
          <w:bCs/>
        </w:rPr>
        <w:t>preču cenu, kuru p</w:t>
      </w:r>
      <w:r w:rsidRPr="004C3584">
        <w:rPr>
          <w:bCs/>
        </w:rPr>
        <w:t xml:space="preserve">asūtītājs varētu iegādāties </w:t>
      </w:r>
      <w:r>
        <w:rPr>
          <w:bCs/>
        </w:rPr>
        <w:t>pretendenta</w:t>
      </w:r>
      <w:r w:rsidRPr="004C3584">
        <w:rPr>
          <w:bCs/>
        </w:rPr>
        <w:t xml:space="preserve"> mazumtirdzniecības vietā</w:t>
      </w:r>
      <w:r>
        <w:rPr>
          <w:bCs/>
        </w:rPr>
        <w:t xml:space="preserve"> (8.4.punkts)</w:t>
      </w:r>
      <w:r>
        <w:t>.</w:t>
      </w:r>
    </w:p>
  </w:footnote>
  <w:footnote w:id="9">
    <w:p w:rsidR="002E337D" w:rsidRDefault="002E337D" w:rsidP="002E337D">
      <w:pPr>
        <w:pStyle w:val="FootnoteText"/>
      </w:pPr>
      <w:r>
        <w:rPr>
          <w:rStyle w:val="FootnoteReference"/>
        </w:rPr>
        <w:footnoteRef/>
      </w:r>
      <w:r>
        <w:t xml:space="preserve"> Prognozējamais preču daudzums ir paredzēts vienīgi iesniegto pretendentu piedāvājumu salīdzināšanai, nav uzskatāms par paredzamo un nav saistošs </w:t>
      </w:r>
      <w:r w:rsidR="00311943">
        <w:t>vispārīgās vienošanās</w:t>
      </w:r>
      <w:r>
        <w:t xml:space="preserve"> slēdzējiem</w:t>
      </w:r>
    </w:p>
  </w:footnote>
  <w:footnote w:id="10">
    <w:p w:rsidR="002E337D" w:rsidRDefault="002E337D" w:rsidP="002E337D">
      <w:pPr>
        <w:pStyle w:val="FootnoteText"/>
      </w:pPr>
      <w:r>
        <w:rPr>
          <w:rStyle w:val="FootnoteReference"/>
        </w:rPr>
        <w:footnoteRef/>
      </w:r>
      <w:r>
        <w:t xml:space="preserve"> Prognozējamais preču daudzums ir paredzēts vienīgi iesniegto pretendentu piedāvājumu salīdzināšanai, nav uzskatāms par paredzamo un nav saist</w:t>
      </w:r>
      <w:r w:rsidR="00253C61">
        <w:t>ošs iepirkuma līguma slēdzējiem</w:t>
      </w:r>
    </w:p>
  </w:footnote>
  <w:footnote w:id="11">
    <w:p w:rsidR="002E337D" w:rsidRDefault="002E337D" w:rsidP="002E337D">
      <w:pPr>
        <w:pStyle w:val="FootnoteText"/>
        <w:jc w:val="both"/>
      </w:pPr>
      <w:r>
        <w:rPr>
          <w:rStyle w:val="FootnoteReference"/>
        </w:rPr>
        <w:footnoteRef/>
      </w:r>
      <w:r>
        <w:t xml:space="preserve"> </w:t>
      </w:r>
      <w:r w:rsidRPr="00216575">
        <w:t>Pretendents norāda tās preču cenas, kas pastāv uz norādītām precēm sava piedāvājuma iesniegšanas dienā tā maz</w:t>
      </w:r>
      <w:r>
        <w:t xml:space="preserve">umtirdzniecības </w:t>
      </w:r>
      <w:r w:rsidR="00253C61">
        <w:t>vietā</w:t>
      </w:r>
      <w:r>
        <w:t xml:space="preserve"> (Vispārīgās vienošanās  4</w:t>
      </w:r>
      <w:r w:rsidR="00253C61">
        <w:t>.4.punkts)</w:t>
      </w:r>
    </w:p>
  </w:footnote>
  <w:footnote w:id="12">
    <w:p w:rsidR="002E337D" w:rsidRDefault="002E337D" w:rsidP="002E337D">
      <w:pPr>
        <w:pStyle w:val="FootnoteText"/>
      </w:pPr>
      <w:r>
        <w:rPr>
          <w:rStyle w:val="FootnoteReference"/>
        </w:rPr>
        <w:footnoteRef/>
      </w:r>
      <w:r>
        <w:t xml:space="preserve"> </w:t>
      </w:r>
      <w:r w:rsidR="00FB1A58">
        <w:t xml:space="preserve">atlaides </w:t>
      </w:r>
      <w:r w:rsidR="00253C61">
        <w:rPr>
          <w:bCs/>
        </w:rPr>
        <w:t>a</w:t>
      </w:r>
      <w:r w:rsidR="00253C61" w:rsidRPr="004C3584">
        <w:rPr>
          <w:bCs/>
        </w:rPr>
        <w:t>pmēr</w:t>
      </w:r>
      <w:r w:rsidR="00253C61">
        <w:rPr>
          <w:bCs/>
        </w:rPr>
        <w:t>s % (procentos)</w:t>
      </w:r>
      <w:r w:rsidR="00253C61" w:rsidRPr="004C3584">
        <w:rPr>
          <w:bCs/>
        </w:rPr>
        <w:t xml:space="preserve">, par kādu </w:t>
      </w:r>
      <w:r w:rsidR="00253C61">
        <w:rPr>
          <w:bCs/>
        </w:rPr>
        <w:t>izpildītājs</w:t>
      </w:r>
      <w:r w:rsidR="00253C61" w:rsidRPr="004C3584">
        <w:rPr>
          <w:bCs/>
        </w:rPr>
        <w:t xml:space="preserve"> samazina to </w:t>
      </w:r>
      <w:r w:rsidR="00253C61">
        <w:rPr>
          <w:bCs/>
        </w:rPr>
        <w:t>preču cenu, kuru p</w:t>
      </w:r>
      <w:r w:rsidR="00253C61" w:rsidRPr="004C3584">
        <w:rPr>
          <w:bCs/>
        </w:rPr>
        <w:t xml:space="preserve">asūtītājs varētu iegādāties </w:t>
      </w:r>
      <w:r w:rsidR="00253C61">
        <w:rPr>
          <w:bCs/>
        </w:rPr>
        <w:t>pretendenta</w:t>
      </w:r>
      <w:r w:rsidR="00253C61" w:rsidRPr="004C3584">
        <w:rPr>
          <w:bCs/>
        </w:rPr>
        <w:t xml:space="preserve"> mazumtirdzniecības vietā</w:t>
      </w:r>
      <w:r w:rsidR="00253C61">
        <w:rPr>
          <w:bCs/>
        </w:rPr>
        <w:t xml:space="preserve"> </w:t>
      </w:r>
      <w:r w:rsidR="00253C61">
        <w:t>(Vispārīgās vienošanās  4</w:t>
      </w:r>
      <w:r w:rsidR="00253C61" w:rsidRPr="00216575">
        <w:t>.4.punkts)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733" w:rsidRPr="004835A0" w:rsidRDefault="00833733" w:rsidP="004835A0">
    <w:pPr>
      <w:pStyle w:val="Header"/>
      <w:jc w:val="right"/>
      <w:rPr>
        <w:b/>
      </w:rPr>
    </w:pPr>
    <w:r w:rsidRPr="004835A0">
      <w:rPr>
        <w:b/>
      </w:rPr>
      <w:t>APSTIPRINĀTS</w:t>
    </w:r>
  </w:p>
  <w:p w:rsidR="00833733" w:rsidRDefault="00833733" w:rsidP="004835A0">
    <w:pPr>
      <w:pStyle w:val="Header"/>
      <w:jc w:val="right"/>
    </w:pPr>
    <w:r>
      <w:t>SIA „Daugavpils ūdens”</w:t>
    </w:r>
  </w:p>
  <w:p w:rsidR="00833733" w:rsidRDefault="00833733" w:rsidP="004835A0">
    <w:pPr>
      <w:pStyle w:val="Header"/>
      <w:jc w:val="right"/>
    </w:pPr>
    <w:r>
      <w:t>iepirkumu komisijas</w:t>
    </w:r>
  </w:p>
  <w:p w:rsidR="00833733" w:rsidRDefault="00833733" w:rsidP="004835A0">
    <w:pPr>
      <w:pStyle w:val="Header"/>
      <w:jc w:val="right"/>
    </w:pPr>
    <w:r>
      <w:t>2015.gada 23</w:t>
    </w:r>
    <w:r w:rsidRPr="00B9241F">
      <w:t>.</w:t>
    </w:r>
    <w:r>
      <w:t>janvāra sēdē</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37D" w:rsidRPr="004835A0" w:rsidRDefault="002E337D" w:rsidP="003211C8">
    <w:pPr>
      <w:pStyle w:val="Header"/>
      <w:jc w:val="right"/>
      <w:rPr>
        <w:b/>
      </w:rPr>
    </w:pPr>
    <w:r w:rsidRPr="004835A0">
      <w:rPr>
        <w:b/>
      </w:rPr>
      <w:t>APSTIPRINĀTS</w:t>
    </w:r>
  </w:p>
  <w:p w:rsidR="002E337D" w:rsidRDefault="002E337D" w:rsidP="003211C8">
    <w:pPr>
      <w:pStyle w:val="Header"/>
      <w:jc w:val="right"/>
    </w:pPr>
    <w:r>
      <w:t>SIA „Daugavpils ūdens”</w:t>
    </w:r>
  </w:p>
  <w:p w:rsidR="002E337D" w:rsidRDefault="002E337D" w:rsidP="003211C8">
    <w:pPr>
      <w:pStyle w:val="Header"/>
      <w:jc w:val="right"/>
    </w:pPr>
    <w:r>
      <w:t>iepirkumu komisijas</w:t>
    </w:r>
  </w:p>
  <w:p w:rsidR="002E337D" w:rsidRDefault="002E337D" w:rsidP="003211C8">
    <w:pPr>
      <w:pStyle w:val="Header"/>
      <w:jc w:val="right"/>
    </w:pPr>
    <w:r>
      <w:t xml:space="preserve">2015.gada </w:t>
    </w:r>
    <w:r w:rsidR="00405065">
      <w:t>23</w:t>
    </w:r>
    <w:r>
      <w:t>.janvāra sēdē</w:t>
    </w:r>
  </w:p>
  <w:p w:rsidR="002E337D" w:rsidRPr="009835A9" w:rsidRDefault="002E337D" w:rsidP="003211C8">
    <w:pPr>
      <w:pStyle w:val="Header"/>
      <w:jc w:val="right"/>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37D" w:rsidRPr="004835A0" w:rsidRDefault="002E337D" w:rsidP="003211C8">
    <w:pPr>
      <w:pStyle w:val="Header"/>
      <w:jc w:val="right"/>
      <w:rPr>
        <w:b/>
      </w:rPr>
    </w:pPr>
    <w:r w:rsidRPr="004835A0">
      <w:rPr>
        <w:b/>
      </w:rPr>
      <w:t>APSTIPRINĀTS</w:t>
    </w:r>
  </w:p>
  <w:p w:rsidR="002E337D" w:rsidRDefault="002E337D" w:rsidP="003211C8">
    <w:pPr>
      <w:pStyle w:val="Header"/>
      <w:jc w:val="right"/>
    </w:pPr>
    <w:r>
      <w:t>SIA „Daugavpils ūdens”</w:t>
    </w:r>
  </w:p>
  <w:p w:rsidR="002E337D" w:rsidRDefault="002E337D" w:rsidP="003211C8">
    <w:pPr>
      <w:pStyle w:val="Header"/>
      <w:jc w:val="right"/>
    </w:pPr>
    <w:r>
      <w:t>iepirkumu komisijas</w:t>
    </w:r>
  </w:p>
  <w:p w:rsidR="002E337D" w:rsidRDefault="002E337D" w:rsidP="003211C8">
    <w:pPr>
      <w:pStyle w:val="Header"/>
      <w:jc w:val="right"/>
    </w:pPr>
    <w:r>
      <w:t>2015.gada 16.janvāra sēdē</w:t>
    </w:r>
  </w:p>
  <w:p w:rsidR="002E337D" w:rsidRPr="009835A9" w:rsidRDefault="002E337D" w:rsidP="003211C8">
    <w:pPr>
      <w:pStyle w:val="Header"/>
      <w:jc w:val="right"/>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37D" w:rsidRPr="004835A0" w:rsidRDefault="002E337D" w:rsidP="003211C8">
    <w:pPr>
      <w:pStyle w:val="Header"/>
      <w:jc w:val="right"/>
      <w:rPr>
        <w:b/>
      </w:rPr>
    </w:pPr>
    <w:r w:rsidRPr="004835A0">
      <w:rPr>
        <w:b/>
      </w:rPr>
      <w:t>APSTIPRINĀTS</w:t>
    </w:r>
  </w:p>
  <w:p w:rsidR="002E337D" w:rsidRDefault="002E337D" w:rsidP="003211C8">
    <w:pPr>
      <w:pStyle w:val="Header"/>
      <w:jc w:val="right"/>
    </w:pPr>
    <w:r>
      <w:t>SIA „Daugavpils ūdens”</w:t>
    </w:r>
  </w:p>
  <w:p w:rsidR="002E337D" w:rsidRDefault="002E337D" w:rsidP="003211C8">
    <w:pPr>
      <w:pStyle w:val="Header"/>
      <w:jc w:val="right"/>
    </w:pPr>
    <w:r>
      <w:t>iepirkumu komisijas</w:t>
    </w:r>
  </w:p>
  <w:p w:rsidR="002E337D" w:rsidRDefault="002E337D" w:rsidP="003211C8">
    <w:pPr>
      <w:pStyle w:val="Header"/>
      <w:jc w:val="right"/>
    </w:pPr>
    <w:r>
      <w:t xml:space="preserve">2015.gada </w:t>
    </w:r>
    <w:r w:rsidR="00405065">
      <w:t>23</w:t>
    </w:r>
    <w:r>
      <w:t>.janvāra sēdē</w:t>
    </w:r>
  </w:p>
  <w:p w:rsidR="002E337D" w:rsidRPr="009835A9" w:rsidRDefault="002E337D" w:rsidP="003211C8">
    <w:pPr>
      <w:pStyle w:val="Header"/>
      <w:jc w:val="right"/>
      <w:rPr>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733" w:rsidRPr="004835A0" w:rsidRDefault="00833733" w:rsidP="00CF2ED8">
    <w:pPr>
      <w:pStyle w:val="Header"/>
      <w:jc w:val="right"/>
      <w:rPr>
        <w:b/>
      </w:rPr>
    </w:pPr>
    <w:r w:rsidRPr="004835A0">
      <w:rPr>
        <w:b/>
      </w:rPr>
      <w:t>APSTIPRINĀTS</w:t>
    </w:r>
  </w:p>
  <w:p w:rsidR="00833733" w:rsidRDefault="00833733" w:rsidP="00CF2ED8">
    <w:pPr>
      <w:pStyle w:val="Header"/>
      <w:jc w:val="right"/>
    </w:pPr>
    <w:r>
      <w:t>SIA „Daugavpils ūdens”</w:t>
    </w:r>
  </w:p>
  <w:p w:rsidR="00833733" w:rsidRDefault="00833733" w:rsidP="00CF2ED8">
    <w:pPr>
      <w:pStyle w:val="Header"/>
      <w:jc w:val="right"/>
    </w:pPr>
    <w:r>
      <w:t>iepirkumu komisijas</w:t>
    </w:r>
  </w:p>
  <w:p w:rsidR="00833733" w:rsidRDefault="00833733" w:rsidP="00CF2ED8">
    <w:pPr>
      <w:pStyle w:val="Header"/>
      <w:jc w:val="right"/>
    </w:pPr>
    <w:r>
      <w:t xml:space="preserve">2015.gada </w:t>
    </w:r>
    <w:r w:rsidR="00405065">
      <w:t>23</w:t>
    </w:r>
    <w:r>
      <w:t>.janvāra sēdē</w:t>
    </w:r>
  </w:p>
  <w:p w:rsidR="00833733" w:rsidRPr="009835A9" w:rsidRDefault="00833733"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F3DBC"/>
    <w:multiLevelType w:val="multilevel"/>
    <w:tmpl w:val="06EE4648"/>
    <w:lvl w:ilvl="0">
      <w:start w:val="1"/>
      <w:numFmt w:val="bullet"/>
      <w:lvlText w:val=""/>
      <w:lvlJc w:val="left"/>
      <w:pPr>
        <w:tabs>
          <w:tab w:val="num" w:pos="572"/>
        </w:tabs>
        <w:ind w:left="572" w:hanging="572"/>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ED5B39"/>
    <w:multiLevelType w:val="multilevel"/>
    <w:tmpl w:val="BD14627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D4E0BF1"/>
    <w:multiLevelType w:val="multilevel"/>
    <w:tmpl w:val="8A06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16E3355C"/>
    <w:multiLevelType w:val="multilevel"/>
    <w:tmpl w:val="866EA6F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59"/>
        </w:tabs>
        <w:ind w:left="340" w:hanging="340"/>
      </w:pPr>
      <w:rPr>
        <w:rFonts w:ascii="Symbol" w:hAnsi="Symbol" w:hint="default"/>
      </w:r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nsid w:val="17BF2803"/>
    <w:multiLevelType w:val="hybridMultilevel"/>
    <w:tmpl w:val="DB8E5474"/>
    <w:lvl w:ilvl="0" w:tplc="7276A8F2">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1EFE2444"/>
    <w:multiLevelType w:val="multilevel"/>
    <w:tmpl w:val="E064D73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nsid w:val="21B97D91"/>
    <w:multiLevelType w:val="multilevel"/>
    <w:tmpl w:val="116A847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nsid w:val="249642A0"/>
    <w:multiLevelType w:val="multilevel"/>
    <w:tmpl w:val="6310B5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6E5ABF"/>
    <w:multiLevelType w:val="multilevel"/>
    <w:tmpl w:val="4A32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4F2784"/>
    <w:multiLevelType w:val="multilevel"/>
    <w:tmpl w:val="5FA47CB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2A611213"/>
    <w:multiLevelType w:val="multilevel"/>
    <w:tmpl w:val="3FB46B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9C3670"/>
    <w:multiLevelType w:val="multilevel"/>
    <w:tmpl w:val="45C4F79A"/>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nsid w:val="2BFB075B"/>
    <w:multiLevelType w:val="multilevel"/>
    <w:tmpl w:val="E0BE60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216B84"/>
    <w:multiLevelType w:val="multilevel"/>
    <w:tmpl w:val="DFA4391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nsid w:val="315724D7"/>
    <w:multiLevelType w:val="multilevel"/>
    <w:tmpl w:val="06D2E5FA"/>
    <w:lvl w:ilvl="0">
      <w:start w:val="2"/>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467624"/>
    <w:multiLevelType w:val="multilevel"/>
    <w:tmpl w:val="0F7443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655AD8"/>
    <w:multiLevelType w:val="hybridMultilevel"/>
    <w:tmpl w:val="2D0EC2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20">
    <w:nsid w:val="39AA717E"/>
    <w:multiLevelType w:val="multilevel"/>
    <w:tmpl w:val="9604C3FA"/>
    <w:lvl w:ilvl="0">
      <w:start w:val="1"/>
      <w:numFmt w:val="bullet"/>
      <w:lvlText w:val=""/>
      <w:lvlJc w:val="left"/>
      <w:pPr>
        <w:tabs>
          <w:tab w:val="num" w:pos="459"/>
        </w:tabs>
        <w:ind w:left="340" w:hanging="340"/>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1">
    <w:nsid w:val="3A227399"/>
    <w:multiLevelType w:val="multilevel"/>
    <w:tmpl w:val="1AE2D442"/>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3054"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22">
    <w:nsid w:val="3AB45938"/>
    <w:multiLevelType w:val="multilevel"/>
    <w:tmpl w:val="F75AC4A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3">
    <w:nsid w:val="422262A0"/>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422726B3"/>
    <w:multiLevelType w:val="multilevel"/>
    <w:tmpl w:val="995A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001FC9"/>
    <w:multiLevelType w:val="multilevel"/>
    <w:tmpl w:val="4CCC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424902"/>
    <w:multiLevelType w:val="multilevel"/>
    <w:tmpl w:val="3F3402B8"/>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7">
    <w:nsid w:val="48CB627D"/>
    <w:multiLevelType w:val="multilevel"/>
    <w:tmpl w:val="DAC4411E"/>
    <w:lvl w:ilvl="0">
      <w:start w:val="1"/>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4D42283E"/>
    <w:multiLevelType w:val="multilevel"/>
    <w:tmpl w:val="3952544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59"/>
        </w:tabs>
        <w:ind w:left="340" w:hanging="340"/>
      </w:pPr>
      <w:rPr>
        <w:rFonts w:ascii="Symbol" w:hAnsi="Symbol" w:hint="default"/>
      </w:r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0">
    <w:nsid w:val="54046B3B"/>
    <w:multiLevelType w:val="multilevel"/>
    <w:tmpl w:val="FD28953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1">
    <w:nsid w:val="54E81D65"/>
    <w:multiLevelType w:val="multilevel"/>
    <w:tmpl w:val="A74EDB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2">
    <w:nsid w:val="594A39D0"/>
    <w:multiLevelType w:val="hybridMultilevel"/>
    <w:tmpl w:val="555289B6"/>
    <w:lvl w:ilvl="0" w:tplc="12FC993E">
      <w:start w:val="1"/>
      <w:numFmt w:val="decimal"/>
      <w:lvlText w:val="%1."/>
      <w:lvlJc w:val="left"/>
      <w:pPr>
        <w:tabs>
          <w:tab w:val="num" w:pos="900"/>
        </w:tabs>
        <w:ind w:left="900" w:hanging="54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3">
    <w:nsid w:val="5D08566C"/>
    <w:multiLevelType w:val="multilevel"/>
    <w:tmpl w:val="801AF08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4">
    <w:nsid w:val="5FA625AE"/>
    <w:multiLevelType w:val="multilevel"/>
    <w:tmpl w:val="8ED8744C"/>
    <w:lvl w:ilvl="0">
      <w:start w:val="1"/>
      <w:numFmt w:val="bullet"/>
      <w:lvlText w:val=""/>
      <w:lvlJc w:val="left"/>
      <w:pPr>
        <w:tabs>
          <w:tab w:val="num" w:pos="459"/>
        </w:tabs>
        <w:ind w:left="340" w:hanging="340"/>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5">
    <w:nsid w:val="696D4E90"/>
    <w:multiLevelType w:val="multilevel"/>
    <w:tmpl w:val="5FA47CB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7">
    <w:nsid w:val="6D3E378F"/>
    <w:multiLevelType w:val="multilevel"/>
    <w:tmpl w:val="6164AB76"/>
    <w:lvl w:ilvl="0">
      <w:start w:val="2"/>
      <w:numFmt w:val="decimal"/>
      <w:lvlText w:val="%1."/>
      <w:lvlJc w:val="left"/>
      <w:pPr>
        <w:ind w:left="1080" w:hanging="360"/>
      </w:pPr>
      <w:rPr>
        <w:b/>
        <w:bCs/>
      </w:rPr>
    </w:lvl>
    <w:lvl w:ilvl="1">
      <w:start w:val="3"/>
      <w:numFmt w:val="decimal"/>
      <w:lvlText w:val="%1.%2"/>
      <w:lvlJc w:val="left"/>
      <w:pPr>
        <w:ind w:left="1440" w:hanging="360"/>
      </w:pPr>
      <w:rPr>
        <w:b/>
        <w:bCs/>
      </w:r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2880" w:hanging="360"/>
      </w:pPr>
    </w:lvl>
    <w:lvl w:ilvl="6">
      <w:start w:val="1"/>
      <w:numFmt w:val="decimal"/>
      <w:lvlText w:val="%1.%2.%3.%4.%5.%6.%7."/>
      <w:lvlJc w:val="left"/>
      <w:pPr>
        <w:ind w:left="3240" w:hanging="360"/>
      </w:pPr>
    </w:lvl>
    <w:lvl w:ilvl="7">
      <w:start w:val="1"/>
      <w:numFmt w:val="decimal"/>
      <w:lvlText w:val="%1.%2.%3.%4.%5.%6.%7.%8."/>
      <w:lvlJc w:val="left"/>
      <w:pPr>
        <w:ind w:left="3600" w:hanging="360"/>
      </w:pPr>
    </w:lvl>
    <w:lvl w:ilvl="8">
      <w:start w:val="1"/>
      <w:numFmt w:val="decimal"/>
      <w:lvlText w:val="%1.%2.%3.%4.%5.%6.%7.%8.%9."/>
      <w:lvlJc w:val="left"/>
      <w:pPr>
        <w:ind w:left="3960" w:hanging="360"/>
      </w:pPr>
    </w:lvl>
  </w:abstractNum>
  <w:abstractNum w:abstractNumId="38">
    <w:nsid w:val="6D5C3AD1"/>
    <w:multiLevelType w:val="multilevel"/>
    <w:tmpl w:val="332A55EA"/>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9">
    <w:nsid w:val="70C87BA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153489E"/>
    <w:multiLevelType w:val="multilevel"/>
    <w:tmpl w:val="49ACE30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8396A23"/>
    <w:multiLevelType w:val="hybridMultilevel"/>
    <w:tmpl w:val="75FC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AD5DF7"/>
    <w:multiLevelType w:val="multilevel"/>
    <w:tmpl w:val="1D6E65CA"/>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4">
    <w:nsid w:val="7C077899"/>
    <w:multiLevelType w:val="multilevel"/>
    <w:tmpl w:val="D198337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9"/>
  </w:num>
  <w:num w:numId="2">
    <w:abstractNumId w:val="11"/>
  </w:num>
  <w:num w:numId="3">
    <w:abstractNumId w:val="32"/>
  </w:num>
  <w:num w:numId="4">
    <w:abstractNumId w:val="23"/>
  </w:num>
  <w:num w:numId="5">
    <w:abstractNumId w:val="27"/>
  </w:num>
  <w:num w:numId="6">
    <w:abstractNumId w:val="28"/>
  </w:num>
  <w:num w:numId="7">
    <w:abstractNumId w:val="36"/>
  </w:num>
  <w:num w:numId="8">
    <w:abstractNumId w:val="12"/>
  </w:num>
  <w:num w:numId="9">
    <w:abstractNumId w:val="24"/>
  </w:num>
  <w:num w:numId="10">
    <w:abstractNumId w:val="14"/>
  </w:num>
  <w:num w:numId="11">
    <w:abstractNumId w:val="25"/>
  </w:num>
  <w:num w:numId="12">
    <w:abstractNumId w:val="16"/>
  </w:num>
  <w:num w:numId="13">
    <w:abstractNumId w:val="9"/>
  </w:num>
  <w:num w:numId="14">
    <w:abstractNumId w:val="10"/>
  </w:num>
  <w:num w:numId="15">
    <w:abstractNumId w:val="3"/>
  </w:num>
  <w:num w:numId="16">
    <w:abstractNumId w:val="1"/>
  </w:num>
  <w:num w:numId="17">
    <w:abstractNumId w:val="44"/>
  </w:num>
  <w:num w:numId="18">
    <w:abstractNumId w:val="39"/>
  </w:num>
  <w:num w:numId="19">
    <w:abstractNumId w:val="40"/>
  </w:num>
  <w:num w:numId="20">
    <w:abstractNumId w:val="2"/>
  </w:num>
  <w:num w:numId="21">
    <w:abstractNumId w:val="33"/>
  </w:num>
  <w:num w:numId="22">
    <w:abstractNumId w:val="22"/>
  </w:num>
  <w:num w:numId="23">
    <w:abstractNumId w:val="7"/>
  </w:num>
  <w:num w:numId="24">
    <w:abstractNumId w:val="8"/>
  </w:num>
  <w:num w:numId="25">
    <w:abstractNumId w:val="30"/>
  </w:num>
  <w:num w:numId="26">
    <w:abstractNumId w:val="38"/>
  </w:num>
  <w:num w:numId="27">
    <w:abstractNumId w:val="13"/>
  </w:num>
  <w:num w:numId="28">
    <w:abstractNumId w:val="26"/>
  </w:num>
  <w:num w:numId="29">
    <w:abstractNumId w:val="0"/>
  </w:num>
  <w:num w:numId="30">
    <w:abstractNumId w:val="20"/>
  </w:num>
  <w:num w:numId="31">
    <w:abstractNumId w:val="5"/>
  </w:num>
  <w:num w:numId="32">
    <w:abstractNumId w:val="34"/>
  </w:num>
  <w:num w:numId="33">
    <w:abstractNumId w:val="29"/>
  </w:num>
  <w:num w:numId="34">
    <w:abstractNumId w:val="18"/>
  </w:num>
  <w:num w:numId="35">
    <w:abstractNumId w:val="6"/>
  </w:num>
  <w:num w:numId="36">
    <w:abstractNumId w:val="21"/>
  </w:num>
  <w:num w:numId="37">
    <w:abstractNumId w:val="37"/>
  </w:num>
  <w:num w:numId="38">
    <w:abstractNumId w:val="43"/>
  </w:num>
  <w:num w:numId="39">
    <w:abstractNumId w:val="15"/>
  </w:num>
  <w:num w:numId="40">
    <w:abstractNumId w:val="31"/>
  </w:num>
  <w:num w:numId="41">
    <w:abstractNumId w:val="35"/>
  </w:num>
  <w:num w:numId="42">
    <w:abstractNumId w:val="4"/>
  </w:num>
  <w:num w:numId="43">
    <w:abstractNumId w:val="42"/>
  </w:num>
  <w:num w:numId="44">
    <w:abstractNumId w:val="17"/>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16B64"/>
    <w:rsid w:val="0002517C"/>
    <w:rsid w:val="0002534D"/>
    <w:rsid w:val="00025F76"/>
    <w:rsid w:val="000342C5"/>
    <w:rsid w:val="00036D74"/>
    <w:rsid w:val="00046500"/>
    <w:rsid w:val="0005265F"/>
    <w:rsid w:val="000569C4"/>
    <w:rsid w:val="00057D0F"/>
    <w:rsid w:val="00061294"/>
    <w:rsid w:val="00064C4D"/>
    <w:rsid w:val="00073A3B"/>
    <w:rsid w:val="00087F10"/>
    <w:rsid w:val="0009325F"/>
    <w:rsid w:val="000A6E8A"/>
    <w:rsid w:val="000B4B70"/>
    <w:rsid w:val="000B6495"/>
    <w:rsid w:val="000C121A"/>
    <w:rsid w:val="000C25D3"/>
    <w:rsid w:val="000C70ED"/>
    <w:rsid w:val="000C7FFC"/>
    <w:rsid w:val="000D7F21"/>
    <w:rsid w:val="000E7679"/>
    <w:rsid w:val="000F1062"/>
    <w:rsid w:val="000F174B"/>
    <w:rsid w:val="000F28FC"/>
    <w:rsid w:val="00100999"/>
    <w:rsid w:val="00100E47"/>
    <w:rsid w:val="00101853"/>
    <w:rsid w:val="001106A1"/>
    <w:rsid w:val="00110CE0"/>
    <w:rsid w:val="00113F99"/>
    <w:rsid w:val="00115744"/>
    <w:rsid w:val="0012636D"/>
    <w:rsid w:val="00126E66"/>
    <w:rsid w:val="00127F6E"/>
    <w:rsid w:val="00132841"/>
    <w:rsid w:val="001365CE"/>
    <w:rsid w:val="00136F88"/>
    <w:rsid w:val="0013739E"/>
    <w:rsid w:val="00153933"/>
    <w:rsid w:val="0016023C"/>
    <w:rsid w:val="001646C2"/>
    <w:rsid w:val="00164740"/>
    <w:rsid w:val="00174551"/>
    <w:rsid w:val="0018232F"/>
    <w:rsid w:val="00184011"/>
    <w:rsid w:val="00186BCE"/>
    <w:rsid w:val="00191EB8"/>
    <w:rsid w:val="001940B2"/>
    <w:rsid w:val="001A6CAD"/>
    <w:rsid w:val="001B5803"/>
    <w:rsid w:val="001C4114"/>
    <w:rsid w:val="001F03C0"/>
    <w:rsid w:val="001F0A6B"/>
    <w:rsid w:val="00202EF2"/>
    <w:rsid w:val="00210FD6"/>
    <w:rsid w:val="00216575"/>
    <w:rsid w:val="002232F1"/>
    <w:rsid w:val="0022450C"/>
    <w:rsid w:val="0022516B"/>
    <w:rsid w:val="00230D4F"/>
    <w:rsid w:val="00244B7C"/>
    <w:rsid w:val="00253C61"/>
    <w:rsid w:val="002550AE"/>
    <w:rsid w:val="00260495"/>
    <w:rsid w:val="00263701"/>
    <w:rsid w:val="0026566A"/>
    <w:rsid w:val="0026728E"/>
    <w:rsid w:val="00276F2E"/>
    <w:rsid w:val="002801AE"/>
    <w:rsid w:val="00281074"/>
    <w:rsid w:val="002834CF"/>
    <w:rsid w:val="00287ECE"/>
    <w:rsid w:val="00295960"/>
    <w:rsid w:val="002A4FAA"/>
    <w:rsid w:val="002B0BEB"/>
    <w:rsid w:val="002C3DFB"/>
    <w:rsid w:val="002C5F79"/>
    <w:rsid w:val="002D55D1"/>
    <w:rsid w:val="002D726D"/>
    <w:rsid w:val="002E0A71"/>
    <w:rsid w:val="002E337D"/>
    <w:rsid w:val="002E33F6"/>
    <w:rsid w:val="00302295"/>
    <w:rsid w:val="0030563E"/>
    <w:rsid w:val="00310088"/>
    <w:rsid w:val="003101E5"/>
    <w:rsid w:val="003111DD"/>
    <w:rsid w:val="00311943"/>
    <w:rsid w:val="00315028"/>
    <w:rsid w:val="0031609D"/>
    <w:rsid w:val="0032120B"/>
    <w:rsid w:val="00325D8F"/>
    <w:rsid w:val="003304D8"/>
    <w:rsid w:val="003312B9"/>
    <w:rsid w:val="00334B43"/>
    <w:rsid w:val="00337379"/>
    <w:rsid w:val="0034398F"/>
    <w:rsid w:val="00344B4C"/>
    <w:rsid w:val="0035680A"/>
    <w:rsid w:val="003716FE"/>
    <w:rsid w:val="00373ABC"/>
    <w:rsid w:val="00373FF0"/>
    <w:rsid w:val="00376F8D"/>
    <w:rsid w:val="0038353C"/>
    <w:rsid w:val="00390C8B"/>
    <w:rsid w:val="00396F1E"/>
    <w:rsid w:val="003A0A89"/>
    <w:rsid w:val="003A176D"/>
    <w:rsid w:val="003A4961"/>
    <w:rsid w:val="003A6DFE"/>
    <w:rsid w:val="003B03A5"/>
    <w:rsid w:val="003B3268"/>
    <w:rsid w:val="003B41B1"/>
    <w:rsid w:val="003B517F"/>
    <w:rsid w:val="003C5D13"/>
    <w:rsid w:val="003D0072"/>
    <w:rsid w:val="003E15CA"/>
    <w:rsid w:val="003E2008"/>
    <w:rsid w:val="003E2179"/>
    <w:rsid w:val="003E4F3C"/>
    <w:rsid w:val="003E6025"/>
    <w:rsid w:val="00401D1D"/>
    <w:rsid w:val="00402BD1"/>
    <w:rsid w:val="00403D7E"/>
    <w:rsid w:val="00405065"/>
    <w:rsid w:val="004079BD"/>
    <w:rsid w:val="004119BF"/>
    <w:rsid w:val="00412FA5"/>
    <w:rsid w:val="00413278"/>
    <w:rsid w:val="004139E9"/>
    <w:rsid w:val="004203B6"/>
    <w:rsid w:val="00430FD4"/>
    <w:rsid w:val="004341DB"/>
    <w:rsid w:val="00444C6B"/>
    <w:rsid w:val="004464A2"/>
    <w:rsid w:val="00446952"/>
    <w:rsid w:val="004505F8"/>
    <w:rsid w:val="00451801"/>
    <w:rsid w:val="004630E7"/>
    <w:rsid w:val="00467CAE"/>
    <w:rsid w:val="004711EA"/>
    <w:rsid w:val="00476DF6"/>
    <w:rsid w:val="00477D85"/>
    <w:rsid w:val="004835A0"/>
    <w:rsid w:val="00484357"/>
    <w:rsid w:val="0048463C"/>
    <w:rsid w:val="00486D33"/>
    <w:rsid w:val="00492232"/>
    <w:rsid w:val="00494683"/>
    <w:rsid w:val="00495034"/>
    <w:rsid w:val="00497585"/>
    <w:rsid w:val="004A3000"/>
    <w:rsid w:val="004B6C41"/>
    <w:rsid w:val="004C3584"/>
    <w:rsid w:val="004D0E2F"/>
    <w:rsid w:val="004D2812"/>
    <w:rsid w:val="004D4A58"/>
    <w:rsid w:val="004D7566"/>
    <w:rsid w:val="004E229B"/>
    <w:rsid w:val="004F3080"/>
    <w:rsid w:val="004F4C14"/>
    <w:rsid w:val="004F5192"/>
    <w:rsid w:val="005035BE"/>
    <w:rsid w:val="00504261"/>
    <w:rsid w:val="00516741"/>
    <w:rsid w:val="005172D2"/>
    <w:rsid w:val="0053102F"/>
    <w:rsid w:val="005334E5"/>
    <w:rsid w:val="00550579"/>
    <w:rsid w:val="00550CA4"/>
    <w:rsid w:val="00556662"/>
    <w:rsid w:val="00556CAF"/>
    <w:rsid w:val="00567D45"/>
    <w:rsid w:val="005A6BE8"/>
    <w:rsid w:val="005B67BC"/>
    <w:rsid w:val="005C2187"/>
    <w:rsid w:val="005D156C"/>
    <w:rsid w:val="005D50A7"/>
    <w:rsid w:val="005D6608"/>
    <w:rsid w:val="005E30A6"/>
    <w:rsid w:val="005F339D"/>
    <w:rsid w:val="005F43D2"/>
    <w:rsid w:val="005F652E"/>
    <w:rsid w:val="00600C7E"/>
    <w:rsid w:val="00603A3E"/>
    <w:rsid w:val="00606838"/>
    <w:rsid w:val="00614947"/>
    <w:rsid w:val="00617CAA"/>
    <w:rsid w:val="006214DB"/>
    <w:rsid w:val="006267CD"/>
    <w:rsid w:val="0063332D"/>
    <w:rsid w:val="0063429A"/>
    <w:rsid w:val="00634452"/>
    <w:rsid w:val="00637A5C"/>
    <w:rsid w:val="00641F2A"/>
    <w:rsid w:val="00642532"/>
    <w:rsid w:val="00642940"/>
    <w:rsid w:val="0065425B"/>
    <w:rsid w:val="00662863"/>
    <w:rsid w:val="00664EB0"/>
    <w:rsid w:val="00675587"/>
    <w:rsid w:val="00676504"/>
    <w:rsid w:val="00694EBD"/>
    <w:rsid w:val="00696FF8"/>
    <w:rsid w:val="00697C71"/>
    <w:rsid w:val="006A3F82"/>
    <w:rsid w:val="006B2982"/>
    <w:rsid w:val="006B55C6"/>
    <w:rsid w:val="006B63E0"/>
    <w:rsid w:val="006C4B9F"/>
    <w:rsid w:val="006C52D0"/>
    <w:rsid w:val="006C5503"/>
    <w:rsid w:val="006E267E"/>
    <w:rsid w:val="006E70D7"/>
    <w:rsid w:val="006E7118"/>
    <w:rsid w:val="006F4493"/>
    <w:rsid w:val="00705C8C"/>
    <w:rsid w:val="00707DF8"/>
    <w:rsid w:val="00711ABF"/>
    <w:rsid w:val="00715EEC"/>
    <w:rsid w:val="0072023C"/>
    <w:rsid w:val="0072117E"/>
    <w:rsid w:val="0072615D"/>
    <w:rsid w:val="007374E0"/>
    <w:rsid w:val="00740A23"/>
    <w:rsid w:val="00750D52"/>
    <w:rsid w:val="007524E3"/>
    <w:rsid w:val="00763B43"/>
    <w:rsid w:val="00763E58"/>
    <w:rsid w:val="00767652"/>
    <w:rsid w:val="007722F9"/>
    <w:rsid w:val="00776440"/>
    <w:rsid w:val="00776C34"/>
    <w:rsid w:val="0077749A"/>
    <w:rsid w:val="00783E4D"/>
    <w:rsid w:val="007905F4"/>
    <w:rsid w:val="007A1048"/>
    <w:rsid w:val="007B1F43"/>
    <w:rsid w:val="007B40E2"/>
    <w:rsid w:val="007C20EE"/>
    <w:rsid w:val="007C2B35"/>
    <w:rsid w:val="007C776E"/>
    <w:rsid w:val="007D4C2F"/>
    <w:rsid w:val="007D6F87"/>
    <w:rsid w:val="007F51A8"/>
    <w:rsid w:val="00803DBE"/>
    <w:rsid w:val="00811105"/>
    <w:rsid w:val="00815722"/>
    <w:rsid w:val="00826376"/>
    <w:rsid w:val="00833733"/>
    <w:rsid w:val="00835035"/>
    <w:rsid w:val="008472B0"/>
    <w:rsid w:val="008574DE"/>
    <w:rsid w:val="008701F2"/>
    <w:rsid w:val="008720EF"/>
    <w:rsid w:val="00875284"/>
    <w:rsid w:val="008864E7"/>
    <w:rsid w:val="00886F69"/>
    <w:rsid w:val="00896374"/>
    <w:rsid w:val="008A5EC6"/>
    <w:rsid w:val="008B0DD0"/>
    <w:rsid w:val="008B3CD8"/>
    <w:rsid w:val="008C7FAE"/>
    <w:rsid w:val="008D21A9"/>
    <w:rsid w:val="008E4FEE"/>
    <w:rsid w:val="008E5CCB"/>
    <w:rsid w:val="008E61C6"/>
    <w:rsid w:val="008F4A93"/>
    <w:rsid w:val="009124B9"/>
    <w:rsid w:val="0091410A"/>
    <w:rsid w:val="009142E2"/>
    <w:rsid w:val="00915B94"/>
    <w:rsid w:val="00917E6D"/>
    <w:rsid w:val="009226B8"/>
    <w:rsid w:val="00935B5C"/>
    <w:rsid w:val="00937563"/>
    <w:rsid w:val="00942B4E"/>
    <w:rsid w:val="00944B2D"/>
    <w:rsid w:val="009525CD"/>
    <w:rsid w:val="00953466"/>
    <w:rsid w:val="0095537F"/>
    <w:rsid w:val="00955AD4"/>
    <w:rsid w:val="00961171"/>
    <w:rsid w:val="00974B89"/>
    <w:rsid w:val="0098556D"/>
    <w:rsid w:val="0099396C"/>
    <w:rsid w:val="009A5C93"/>
    <w:rsid w:val="009B28F8"/>
    <w:rsid w:val="009B3617"/>
    <w:rsid w:val="009E4415"/>
    <w:rsid w:val="009E4B93"/>
    <w:rsid w:val="00A03F24"/>
    <w:rsid w:val="00A07DD1"/>
    <w:rsid w:val="00A16ED1"/>
    <w:rsid w:val="00A256FD"/>
    <w:rsid w:val="00A2637A"/>
    <w:rsid w:val="00A27C4D"/>
    <w:rsid w:val="00A402A5"/>
    <w:rsid w:val="00A60B44"/>
    <w:rsid w:val="00A76424"/>
    <w:rsid w:val="00A77DC3"/>
    <w:rsid w:val="00A77F0F"/>
    <w:rsid w:val="00A842E9"/>
    <w:rsid w:val="00A8451F"/>
    <w:rsid w:val="00A86889"/>
    <w:rsid w:val="00A873A6"/>
    <w:rsid w:val="00A878AD"/>
    <w:rsid w:val="00A92CEC"/>
    <w:rsid w:val="00A95AB8"/>
    <w:rsid w:val="00AA1015"/>
    <w:rsid w:val="00AA3468"/>
    <w:rsid w:val="00AA68BB"/>
    <w:rsid w:val="00AA6C52"/>
    <w:rsid w:val="00AB66A4"/>
    <w:rsid w:val="00AB7041"/>
    <w:rsid w:val="00AB7D67"/>
    <w:rsid w:val="00AC06C6"/>
    <w:rsid w:val="00AC184D"/>
    <w:rsid w:val="00AD0F60"/>
    <w:rsid w:val="00AF0C35"/>
    <w:rsid w:val="00AF100A"/>
    <w:rsid w:val="00B039C8"/>
    <w:rsid w:val="00B03B41"/>
    <w:rsid w:val="00B1043D"/>
    <w:rsid w:val="00B113AB"/>
    <w:rsid w:val="00B227FE"/>
    <w:rsid w:val="00B274E0"/>
    <w:rsid w:val="00B3075B"/>
    <w:rsid w:val="00B5494E"/>
    <w:rsid w:val="00B67D81"/>
    <w:rsid w:val="00B73BF9"/>
    <w:rsid w:val="00B75798"/>
    <w:rsid w:val="00B75CAF"/>
    <w:rsid w:val="00B77D86"/>
    <w:rsid w:val="00B83BE9"/>
    <w:rsid w:val="00B850F1"/>
    <w:rsid w:val="00B85825"/>
    <w:rsid w:val="00B9241F"/>
    <w:rsid w:val="00B93513"/>
    <w:rsid w:val="00BA42AF"/>
    <w:rsid w:val="00BA54D3"/>
    <w:rsid w:val="00BB1C6D"/>
    <w:rsid w:val="00BB7371"/>
    <w:rsid w:val="00BC10F9"/>
    <w:rsid w:val="00BD2CFA"/>
    <w:rsid w:val="00BD47F8"/>
    <w:rsid w:val="00BE1BF0"/>
    <w:rsid w:val="00BE5E9A"/>
    <w:rsid w:val="00BE7985"/>
    <w:rsid w:val="00C10451"/>
    <w:rsid w:val="00C107B2"/>
    <w:rsid w:val="00C163F1"/>
    <w:rsid w:val="00C208DF"/>
    <w:rsid w:val="00C36587"/>
    <w:rsid w:val="00C51227"/>
    <w:rsid w:val="00C66A98"/>
    <w:rsid w:val="00C72FEE"/>
    <w:rsid w:val="00C84A5F"/>
    <w:rsid w:val="00C95B29"/>
    <w:rsid w:val="00CA0B17"/>
    <w:rsid w:val="00CA1C6B"/>
    <w:rsid w:val="00CA7AFC"/>
    <w:rsid w:val="00CB06D8"/>
    <w:rsid w:val="00CC4300"/>
    <w:rsid w:val="00CE144F"/>
    <w:rsid w:val="00CF1AF6"/>
    <w:rsid w:val="00CF2ED8"/>
    <w:rsid w:val="00CF4A94"/>
    <w:rsid w:val="00D07D24"/>
    <w:rsid w:val="00D12657"/>
    <w:rsid w:val="00D143EE"/>
    <w:rsid w:val="00D21CF4"/>
    <w:rsid w:val="00D241A3"/>
    <w:rsid w:val="00D27ECE"/>
    <w:rsid w:val="00D27F85"/>
    <w:rsid w:val="00D32FA3"/>
    <w:rsid w:val="00D33F43"/>
    <w:rsid w:val="00D42572"/>
    <w:rsid w:val="00D42E1D"/>
    <w:rsid w:val="00D42EEC"/>
    <w:rsid w:val="00D470AD"/>
    <w:rsid w:val="00D50F0A"/>
    <w:rsid w:val="00D6224F"/>
    <w:rsid w:val="00D666F8"/>
    <w:rsid w:val="00D67C4E"/>
    <w:rsid w:val="00D923D8"/>
    <w:rsid w:val="00D94989"/>
    <w:rsid w:val="00DC119E"/>
    <w:rsid w:val="00DF2352"/>
    <w:rsid w:val="00DF7896"/>
    <w:rsid w:val="00E013B6"/>
    <w:rsid w:val="00E01935"/>
    <w:rsid w:val="00E02CF4"/>
    <w:rsid w:val="00E06A09"/>
    <w:rsid w:val="00E132D2"/>
    <w:rsid w:val="00E25125"/>
    <w:rsid w:val="00E40A4F"/>
    <w:rsid w:val="00E50819"/>
    <w:rsid w:val="00E5283F"/>
    <w:rsid w:val="00E539FE"/>
    <w:rsid w:val="00E54FCE"/>
    <w:rsid w:val="00E7437B"/>
    <w:rsid w:val="00E74525"/>
    <w:rsid w:val="00E832B0"/>
    <w:rsid w:val="00E86D59"/>
    <w:rsid w:val="00E90752"/>
    <w:rsid w:val="00E95C9E"/>
    <w:rsid w:val="00E96440"/>
    <w:rsid w:val="00EA3B9E"/>
    <w:rsid w:val="00EA7D54"/>
    <w:rsid w:val="00EB03C9"/>
    <w:rsid w:val="00EB52B3"/>
    <w:rsid w:val="00ED142D"/>
    <w:rsid w:val="00ED5053"/>
    <w:rsid w:val="00ED75BB"/>
    <w:rsid w:val="00EE075A"/>
    <w:rsid w:val="00EE16D5"/>
    <w:rsid w:val="00EE2482"/>
    <w:rsid w:val="00EF137C"/>
    <w:rsid w:val="00EF2264"/>
    <w:rsid w:val="00F002B1"/>
    <w:rsid w:val="00F00646"/>
    <w:rsid w:val="00F054D4"/>
    <w:rsid w:val="00F11CD1"/>
    <w:rsid w:val="00F208D3"/>
    <w:rsid w:val="00F2349F"/>
    <w:rsid w:val="00F24700"/>
    <w:rsid w:val="00F262BD"/>
    <w:rsid w:val="00F33F26"/>
    <w:rsid w:val="00F34121"/>
    <w:rsid w:val="00F37CE6"/>
    <w:rsid w:val="00F37E84"/>
    <w:rsid w:val="00F518C7"/>
    <w:rsid w:val="00F604F8"/>
    <w:rsid w:val="00F67CDE"/>
    <w:rsid w:val="00F8279A"/>
    <w:rsid w:val="00F84C0C"/>
    <w:rsid w:val="00F90798"/>
    <w:rsid w:val="00F92BDD"/>
    <w:rsid w:val="00F959C8"/>
    <w:rsid w:val="00FA1D93"/>
    <w:rsid w:val="00FA5E0D"/>
    <w:rsid w:val="00FB1A58"/>
    <w:rsid w:val="00FB2890"/>
    <w:rsid w:val="00FB662A"/>
    <w:rsid w:val="00FC3FD0"/>
    <w:rsid w:val="00FC6837"/>
    <w:rsid w:val="00FD2F0D"/>
    <w:rsid w:val="00FE176A"/>
    <w:rsid w:val="00FE3DB2"/>
    <w:rsid w:val="00FF6A3D"/>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0740B4E1-160A-42D4-B70D-0A537A5F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semiHidden/>
    <w:rsid w:val="007722F9"/>
    <w:rPr>
      <w:vertAlign w:val="superscript"/>
    </w:rPr>
  </w:style>
  <w:style w:type="paragraph" w:styleId="FootnoteText">
    <w:name w:val="footnote text"/>
    <w:basedOn w:val="Normal"/>
    <w:link w:val="FootnoteTextChar"/>
    <w:uiPriority w:val="99"/>
    <w:semiHidden/>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table" w:styleId="TableGrid">
    <w:name w:val="Table Grid"/>
    <w:basedOn w:val="TableNormal"/>
    <w:uiPriority w:val="59"/>
    <w:rsid w:val="002D7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DE9D5-CA0F-455B-9CEF-95FC193DA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8168</Words>
  <Characters>46559</Characters>
  <Application>Microsoft Office Word</Application>
  <DocSecurity>0</DocSecurity>
  <Lines>387</Lines>
  <Paragraphs>109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54618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Mihails Strigo</dc:creator>
  <cp:lastModifiedBy>Daina Strode</cp:lastModifiedBy>
  <cp:revision>2</cp:revision>
  <cp:lastPrinted>2015-01-23T11:49:00Z</cp:lastPrinted>
  <dcterms:created xsi:type="dcterms:W3CDTF">2015-01-23T13:26:00Z</dcterms:created>
  <dcterms:modified xsi:type="dcterms:W3CDTF">2015-01-23T13:26:00Z</dcterms:modified>
</cp:coreProperties>
</file>